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2D47D1">
      <w:pPr>
        <w:pStyle w:val="DPOcontent"/>
        <w:jc w:val="both"/>
      </w:pPr>
    </w:p>
    <w:p w14:paraId="5A372A5F" w14:textId="627DDD85" w:rsidR="00C80CDE" w:rsidRDefault="00C80CDE" w:rsidP="002D47D1">
      <w:pPr>
        <w:pStyle w:val="DPOcontent"/>
        <w:jc w:val="both"/>
      </w:pPr>
    </w:p>
    <w:p w14:paraId="5A372A60" w14:textId="4BA563CF" w:rsidR="00C80CDE" w:rsidRDefault="00C80CDE" w:rsidP="002D47D1">
      <w:pPr>
        <w:pStyle w:val="DPOcontent"/>
        <w:jc w:val="both"/>
      </w:pPr>
    </w:p>
    <w:p w14:paraId="5A372A62" w14:textId="26595125" w:rsidR="00C80CDE" w:rsidRDefault="00C80CDE" w:rsidP="002D47D1">
      <w:pPr>
        <w:pStyle w:val="DPOcontent"/>
        <w:jc w:val="both"/>
      </w:pPr>
    </w:p>
    <w:p w14:paraId="679AB25D" w14:textId="5E240AF7" w:rsidR="00273779" w:rsidRDefault="00273779" w:rsidP="002D47D1">
      <w:pPr>
        <w:pStyle w:val="DPOcontent"/>
        <w:jc w:val="both"/>
      </w:pPr>
    </w:p>
    <w:p w14:paraId="764029F3" w14:textId="605B99BA" w:rsidR="00EC34E2" w:rsidRDefault="00EC34E2" w:rsidP="002D47D1">
      <w:pPr>
        <w:pStyle w:val="DPOcontent"/>
        <w:jc w:val="both"/>
      </w:pPr>
    </w:p>
    <w:p w14:paraId="5A372A63" w14:textId="5C318959" w:rsidR="00C80CDE" w:rsidRDefault="00C80CDE" w:rsidP="002D47D1">
      <w:pPr>
        <w:pStyle w:val="DPOcontent"/>
        <w:jc w:val="both"/>
      </w:pPr>
    </w:p>
    <w:p w14:paraId="2E000A03" w14:textId="736EF325" w:rsidR="00284497" w:rsidRPr="00284497" w:rsidRDefault="00C154B1" w:rsidP="002D47D1">
      <w:pPr>
        <w:pStyle w:val="DPOcontent"/>
        <w:jc w:val="both"/>
        <w:rPr>
          <w:sz w:val="36"/>
          <w:szCs w:val="34"/>
        </w:rPr>
      </w:pPr>
      <w:r>
        <w:rPr>
          <w:noProof/>
          <w:sz w:val="36"/>
          <w:szCs w:val="34"/>
        </w:rPr>
        <mc:AlternateContent>
          <mc:Choice Requires="wps">
            <w:drawing>
              <wp:anchor distT="0" distB="0" distL="114300" distR="114300" simplePos="0" relativeHeight="251663447" behindDoc="0" locked="0" layoutInCell="1" allowOverlap="1" wp14:anchorId="5AF2C7DA" wp14:editId="72AD3C72">
                <wp:simplePos x="0" y="0"/>
                <wp:positionH relativeFrom="margin">
                  <wp:align>center</wp:align>
                </wp:positionH>
                <wp:positionV relativeFrom="paragraph">
                  <wp:posOffset>27660</wp:posOffset>
                </wp:positionV>
                <wp:extent cx="4572000" cy="3914775"/>
                <wp:effectExtent l="12700" t="12700" r="12700" b="9525"/>
                <wp:wrapNone/>
                <wp:docPr id="57" name="Text Box 57"/>
                <wp:cNvGraphicFramePr/>
                <a:graphic xmlns:a="http://schemas.openxmlformats.org/drawingml/2006/main">
                  <a:graphicData uri="http://schemas.microsoft.com/office/word/2010/wordprocessingShape">
                    <wps:wsp>
                      <wps:cNvSpPr txBox="1"/>
                      <wps:spPr>
                        <a:xfrm>
                          <a:off x="0" y="0"/>
                          <a:ext cx="4572000" cy="3914775"/>
                        </a:xfrm>
                        <a:prstGeom prst="rect">
                          <a:avLst/>
                        </a:prstGeom>
                        <a:solidFill>
                          <a:schemeClr val="lt1"/>
                        </a:solidFill>
                        <a:ln w="28575">
                          <a:solidFill>
                            <a:schemeClr val="tx1"/>
                          </a:solidFill>
                        </a:ln>
                      </wps:spPr>
                      <wps:txbx>
                        <w:txbxContent>
                          <w:p w14:paraId="4D5C1F47" w14:textId="77777777" w:rsidR="00B14774" w:rsidRDefault="00B14774" w:rsidP="002B3882">
                            <w:pPr>
                              <w:jc w:val="center"/>
                              <w:rPr>
                                <w:rFonts w:ascii="Ebrima" w:hAnsi="Ebrima" w:cstheme="minorHAnsi"/>
                                <w:b/>
                                <w:sz w:val="36"/>
                                <w:szCs w:val="22"/>
                              </w:rPr>
                            </w:pPr>
                          </w:p>
                          <w:p w14:paraId="6834055C" w14:textId="5E2505CB" w:rsidR="00B14774" w:rsidRDefault="00B14774" w:rsidP="002B3882">
                            <w:pPr>
                              <w:jc w:val="center"/>
                              <w:rPr>
                                <w:rFonts w:ascii="Ebrima" w:hAnsi="Ebrima" w:cstheme="minorHAnsi"/>
                                <w:b/>
                                <w:sz w:val="36"/>
                                <w:szCs w:val="22"/>
                              </w:rPr>
                            </w:pPr>
                            <w:r>
                              <w:rPr>
                                <w:rFonts w:ascii="Ebrima" w:hAnsi="Ebrima" w:cstheme="minorHAnsi"/>
                                <w:b/>
                                <w:sz w:val="36"/>
                                <w:szCs w:val="22"/>
                              </w:rPr>
                              <w:t>DATA PROTECTION POLICY</w:t>
                            </w:r>
                          </w:p>
                          <w:p w14:paraId="601F4ABA" w14:textId="75A0878F" w:rsidR="00B14774" w:rsidRDefault="00B14774" w:rsidP="002B3882">
                            <w:pPr>
                              <w:jc w:val="center"/>
                              <w:rPr>
                                <w:rFonts w:ascii="Ebrima" w:hAnsi="Ebrima" w:cstheme="minorHAnsi"/>
                                <w:b/>
                                <w:color w:val="FFC000"/>
                                <w:sz w:val="36"/>
                                <w:szCs w:val="22"/>
                              </w:rPr>
                            </w:pPr>
                            <w:r>
                              <w:rPr>
                                <w:rFonts w:ascii="Ebrima" w:hAnsi="Ebrima" w:cstheme="minorHAnsi"/>
                                <w:b/>
                                <w:color w:val="FFC000"/>
                                <w:sz w:val="36"/>
                                <w:szCs w:val="22"/>
                              </w:rPr>
                              <w:t>EFFECTIVE: DD/MM/YY</w:t>
                            </w:r>
                          </w:p>
                          <w:p w14:paraId="11B1C02E" w14:textId="77777777" w:rsidR="0089343C" w:rsidRPr="00296E75" w:rsidRDefault="0089343C" w:rsidP="0089343C">
                            <w:pPr>
                              <w:rPr>
                                <w:rFonts w:ascii="Ebrima" w:hAnsi="Ebrima" w:cstheme="minorHAnsi"/>
                                <w:color w:val="FFC000"/>
                                <w:sz w:val="36"/>
                                <w:szCs w:val="36"/>
                              </w:rPr>
                            </w:pPr>
                          </w:p>
                          <w:p w14:paraId="151A24EC" w14:textId="77777777" w:rsidR="00246C03" w:rsidRPr="003B6E59" w:rsidRDefault="0089343C" w:rsidP="00246C03">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proofErr w:type="gramStart"/>
                            <w:r w:rsidRPr="007C6253">
                              <w:t>require</w:t>
                            </w:r>
                            <w:r>
                              <w:t>s</w:t>
                            </w:r>
                            <w:proofErr w:type="gramEnd"/>
                            <w:r w:rsidRPr="007C6253">
                              <w:t xml:space="preserve"> </w:t>
                            </w:r>
                          </w:p>
                          <w:p w14:paraId="6B266F1D" w14:textId="270725A9" w:rsidR="0089343C" w:rsidRDefault="0089343C" w:rsidP="0089343C">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3C819389" w14:textId="77777777" w:rsidR="0089343C" w:rsidRDefault="0089343C" w:rsidP="0089343C">
                            <w:pPr>
                              <w:pStyle w:val="DPOBoxContent"/>
                              <w:spacing w:after="0"/>
                              <w:jc w:val="center"/>
                            </w:pPr>
                          </w:p>
                          <w:p w14:paraId="36A62913" w14:textId="77777777" w:rsidR="0089343C" w:rsidRDefault="0089343C" w:rsidP="0089343C">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439A5296" w14:textId="77777777" w:rsidR="0089343C" w:rsidRDefault="0089343C" w:rsidP="0089343C">
                            <w:pPr>
                              <w:pStyle w:val="DPOBoxContent"/>
                              <w:spacing w:after="0"/>
                              <w:jc w:val="center"/>
                            </w:pPr>
                          </w:p>
                          <w:p w14:paraId="6691F649" w14:textId="0CF4597F" w:rsidR="00B14774" w:rsidRDefault="0089343C" w:rsidP="00246C03">
                            <w:pPr>
                              <w:pStyle w:val="DPOBoxContent"/>
                              <w:spacing w:after="0"/>
                              <w:jc w:val="center"/>
                            </w:pPr>
                            <w:r w:rsidRPr="007C6253">
                              <w:t>Copyright©:  The DPO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F2C7DA" id="_x0000_t202" coordsize="21600,21600" o:spt="202" path="m,l,21600r21600,l21600,xe">
                <v:stroke joinstyle="miter"/>
                <v:path gradientshapeok="t" o:connecttype="rect"/>
              </v:shapetype>
              <v:shape id="Text Box 57" o:spid="_x0000_s1026" type="#_x0000_t202" style="position:absolute;left:0;text-align:left;margin-left:0;margin-top:2.2pt;width:5in;height:308.25pt;z-index:2516634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" fillcolor="white [3201]" strokecolor="black [3213]" strokeweight="2.25pt">
                <v:textbox>
                  <w:txbxContent>
                    <w:p w14:paraId="4D5C1F47" w14:textId="77777777" w:rsidR="00B14774" w:rsidRDefault="00B14774" w:rsidP="002B3882">
                      <w:pPr>
                        <w:jc w:val="center"/>
                        <w:rPr>
                          <w:rFonts w:ascii="Ebrima" w:hAnsi="Ebrima" w:cstheme="minorHAnsi"/>
                          <w:b/>
                          <w:sz w:val="36"/>
                          <w:szCs w:val="22"/>
                        </w:rPr>
                      </w:pPr>
                    </w:p>
                    <w:p w14:paraId="6834055C" w14:textId="5E2505CB" w:rsidR="00B14774" w:rsidRDefault="00B14774" w:rsidP="002B3882">
                      <w:pPr>
                        <w:jc w:val="center"/>
                        <w:rPr>
                          <w:rFonts w:ascii="Ebrima" w:hAnsi="Ebrima" w:cstheme="minorHAnsi"/>
                          <w:b/>
                          <w:sz w:val="36"/>
                          <w:szCs w:val="22"/>
                        </w:rPr>
                      </w:pPr>
                      <w:r>
                        <w:rPr>
                          <w:rFonts w:ascii="Ebrima" w:hAnsi="Ebrima" w:cstheme="minorHAnsi"/>
                          <w:b/>
                          <w:sz w:val="36"/>
                          <w:szCs w:val="22"/>
                        </w:rPr>
                        <w:t>DATA PROTECTION POLICY</w:t>
                      </w:r>
                    </w:p>
                    <w:p w14:paraId="601F4ABA" w14:textId="75A0878F" w:rsidR="00B14774" w:rsidRDefault="00B14774" w:rsidP="002B3882">
                      <w:pPr>
                        <w:jc w:val="center"/>
                        <w:rPr>
                          <w:rFonts w:ascii="Ebrima" w:hAnsi="Ebrima" w:cstheme="minorHAnsi"/>
                          <w:b/>
                          <w:color w:val="FFC000"/>
                          <w:sz w:val="36"/>
                          <w:szCs w:val="22"/>
                        </w:rPr>
                      </w:pPr>
                      <w:r>
                        <w:rPr>
                          <w:rFonts w:ascii="Ebrima" w:hAnsi="Ebrima" w:cstheme="minorHAnsi"/>
                          <w:b/>
                          <w:color w:val="FFC000"/>
                          <w:sz w:val="36"/>
                          <w:szCs w:val="22"/>
                        </w:rPr>
                        <w:t>EFFECTIVE: DD/MM/YY</w:t>
                      </w:r>
                    </w:p>
                    <w:p w14:paraId="11B1C02E" w14:textId="77777777" w:rsidR="0089343C" w:rsidRPr="00296E75" w:rsidRDefault="0089343C" w:rsidP="0089343C">
                      <w:pPr>
                        <w:rPr>
                          <w:rFonts w:ascii="Ebrima" w:hAnsi="Ebrima" w:cstheme="minorHAnsi"/>
                          <w:color w:val="FFC000"/>
                          <w:sz w:val="36"/>
                          <w:szCs w:val="36"/>
                        </w:rPr>
                      </w:pPr>
                    </w:p>
                    <w:p w14:paraId="151A24EC" w14:textId="77777777" w:rsidR="00246C03" w:rsidRPr="003B6E59" w:rsidRDefault="0089343C" w:rsidP="00246C03">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proofErr w:type="gramStart"/>
                      <w:r w:rsidRPr="007C6253">
                        <w:t>require</w:t>
                      </w:r>
                      <w:r>
                        <w:t>s</w:t>
                      </w:r>
                      <w:proofErr w:type="gramEnd"/>
                      <w:r w:rsidRPr="007C6253">
                        <w:t xml:space="preserve"> </w:t>
                      </w:r>
                    </w:p>
                    <w:p w14:paraId="6B266F1D" w14:textId="270725A9" w:rsidR="0089343C" w:rsidRDefault="0089343C" w:rsidP="0089343C">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3C819389" w14:textId="77777777" w:rsidR="0089343C" w:rsidRDefault="0089343C" w:rsidP="0089343C">
                      <w:pPr>
                        <w:pStyle w:val="DPOBoxContent"/>
                        <w:spacing w:after="0"/>
                        <w:jc w:val="center"/>
                      </w:pPr>
                    </w:p>
                    <w:p w14:paraId="36A62913" w14:textId="77777777" w:rsidR="0089343C" w:rsidRDefault="0089343C" w:rsidP="0089343C">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439A5296" w14:textId="77777777" w:rsidR="0089343C" w:rsidRDefault="0089343C" w:rsidP="0089343C">
                      <w:pPr>
                        <w:pStyle w:val="DPOBoxContent"/>
                        <w:spacing w:after="0"/>
                        <w:jc w:val="center"/>
                      </w:pPr>
                    </w:p>
                    <w:p w14:paraId="6691F649" w14:textId="0CF4597F" w:rsidR="00B14774" w:rsidRDefault="0089343C" w:rsidP="00246C03">
                      <w:pPr>
                        <w:pStyle w:val="DPOBoxContent"/>
                        <w:spacing w:after="0"/>
                        <w:jc w:val="center"/>
                      </w:pPr>
                      <w:r w:rsidRPr="007C6253">
                        <w:t>Copyright©:  The DPO Centre</w:t>
                      </w:r>
                    </w:p>
                  </w:txbxContent>
                </v:textbox>
                <w10:wrap anchorx="margin"/>
              </v:shape>
            </w:pict>
          </mc:Fallback>
        </mc:AlternateContent>
      </w:r>
    </w:p>
    <w:p w14:paraId="3249A22D" w14:textId="412C9E03" w:rsidR="00C20A46" w:rsidRDefault="00C20A46" w:rsidP="002D47D1">
      <w:pPr>
        <w:jc w:val="both"/>
        <w:rPr>
          <w:rFonts w:ascii="Ebrima" w:hAnsi="Ebrima" w:cstheme="minorHAnsi"/>
          <w:b/>
          <w:sz w:val="36"/>
          <w:szCs w:val="22"/>
        </w:rPr>
      </w:pPr>
    </w:p>
    <w:p w14:paraId="5A372A6A" w14:textId="2C035F54" w:rsidR="00C80CDE" w:rsidRDefault="00C80CDE" w:rsidP="002D47D1">
      <w:pPr>
        <w:jc w:val="both"/>
        <w:rPr>
          <w:rFonts w:asciiTheme="minorHAnsi" w:hAnsiTheme="minorHAnsi" w:cstheme="minorHAnsi"/>
          <w:b/>
          <w:sz w:val="34"/>
        </w:rPr>
      </w:pPr>
    </w:p>
    <w:p w14:paraId="4094B8AF" w14:textId="122BFC43" w:rsidR="005D156F" w:rsidRPr="000E6453" w:rsidRDefault="00C80CDE" w:rsidP="002D47D1">
      <w:pPr>
        <w:jc w:val="both"/>
        <w:rPr>
          <w:rFonts w:ascii="Ebrima" w:hAnsi="Ebrima" w:cstheme="minorHAnsi"/>
          <w:b/>
          <w:color w:val="FFC000"/>
          <w:sz w:val="36"/>
          <w:szCs w:val="22"/>
        </w:rPr>
      </w:pPr>
      <w:r>
        <w:br w:type="page"/>
      </w:r>
      <w:bookmarkStart w:id="0" w:name="_Ref486410179"/>
    </w:p>
    <w:bookmarkStart w:id="1" w:name="_Toc42073045" w:displacedByCustomXml="next"/>
    <w:bookmarkStart w:id="2" w:name="_Toc41657256" w:displacedByCustomXml="next"/>
    <w:sdt>
      <w:sdtPr>
        <w:rPr>
          <w:rFonts w:asciiTheme="majorHAnsi" w:eastAsiaTheme="majorEastAsia" w:hAnsiTheme="majorHAnsi" w:cstheme="majorBidi"/>
          <w:b w:val="0"/>
          <w:color w:val="365F91" w:themeColor="accent1" w:themeShade="BF"/>
          <w:kern w:val="0"/>
          <w:sz w:val="32"/>
          <w:szCs w:val="32"/>
          <w:lang w:val="en-US"/>
        </w:rPr>
        <w:id w:val="-775401112"/>
        <w:docPartObj>
          <w:docPartGallery w:val="Table of Contents"/>
          <w:docPartUnique/>
        </w:docPartObj>
      </w:sdtPr>
      <w:sdtEndPr>
        <w:rPr>
          <w:bCs/>
          <w:noProof/>
        </w:rPr>
      </w:sdtEndPr>
      <w:sdtContent>
        <w:p w14:paraId="4E5E4D90" w14:textId="2251BCD2" w:rsidR="00697828" w:rsidRPr="00697828" w:rsidRDefault="00697828" w:rsidP="002D47D1">
          <w:pPr>
            <w:pStyle w:val="Heading1"/>
            <w:numPr>
              <w:ilvl w:val="0"/>
              <w:numId w:val="0"/>
            </w:numPr>
            <w:ind w:left="567"/>
            <w:jc w:val="both"/>
          </w:pPr>
          <w:r>
            <w:t>CONTENTS</w:t>
          </w:r>
          <w:bookmarkEnd w:id="2"/>
          <w:bookmarkEnd w:id="1"/>
        </w:p>
        <w:p w14:paraId="7610C837" w14:textId="367C24FD" w:rsidR="009C0BFA" w:rsidRDefault="009C0BFA" w:rsidP="002D47D1">
          <w:pPr>
            <w:pStyle w:val="TOC1"/>
            <w:tabs>
              <w:tab w:val="right" w:leader="dot" w:pos="9628"/>
            </w:tabs>
            <w:jc w:val="both"/>
            <w:rPr>
              <w:rFonts w:asciiTheme="minorHAnsi" w:eastAsiaTheme="minorEastAsia" w:hAnsiTheme="minorHAnsi" w:cstheme="minorBidi"/>
              <w:b w:val="0"/>
              <w:bCs w:val="0"/>
              <w:caps w:val="0"/>
              <w:noProof/>
              <w:lang w:eastAsia="en-GB"/>
            </w:rPr>
          </w:pPr>
          <w:r>
            <w:fldChar w:fldCharType="begin"/>
          </w:r>
          <w:r>
            <w:instrText xml:space="preserve"> TOC \o "1-1" \h \z \u </w:instrText>
          </w:r>
          <w:r>
            <w:fldChar w:fldCharType="separate"/>
          </w:r>
          <w:hyperlink w:anchor="_Toc42073045" w:history="1">
            <w:r w:rsidRPr="00994F70">
              <w:rPr>
                <w:rStyle w:val="Hyperlink"/>
                <w:noProof/>
              </w:rPr>
              <w:t>CONTENTS</w:t>
            </w:r>
            <w:r>
              <w:rPr>
                <w:noProof/>
                <w:webHidden/>
              </w:rPr>
              <w:tab/>
            </w:r>
            <w:r>
              <w:rPr>
                <w:noProof/>
                <w:webHidden/>
              </w:rPr>
              <w:fldChar w:fldCharType="begin"/>
            </w:r>
            <w:r>
              <w:rPr>
                <w:noProof/>
                <w:webHidden/>
              </w:rPr>
              <w:instrText xml:space="preserve"> PAGEREF _Toc42073045 \h </w:instrText>
            </w:r>
            <w:r>
              <w:rPr>
                <w:noProof/>
                <w:webHidden/>
              </w:rPr>
            </w:r>
            <w:r>
              <w:rPr>
                <w:noProof/>
                <w:webHidden/>
              </w:rPr>
              <w:fldChar w:fldCharType="separate"/>
            </w:r>
            <w:r>
              <w:rPr>
                <w:noProof/>
                <w:webHidden/>
              </w:rPr>
              <w:t>2</w:t>
            </w:r>
            <w:r>
              <w:rPr>
                <w:noProof/>
                <w:webHidden/>
              </w:rPr>
              <w:fldChar w:fldCharType="end"/>
            </w:r>
          </w:hyperlink>
        </w:p>
        <w:p w14:paraId="7CDDE07C" w14:textId="18DF3753"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46" w:history="1">
            <w:r w:rsidR="009C0BFA" w:rsidRPr="00994F70">
              <w:rPr>
                <w:rStyle w:val="Hyperlink"/>
                <w:noProof/>
              </w:rPr>
              <w:t>1</w:t>
            </w:r>
            <w:r w:rsidR="009C0BFA">
              <w:rPr>
                <w:rFonts w:asciiTheme="minorHAnsi" w:eastAsiaTheme="minorEastAsia" w:hAnsiTheme="minorHAnsi" w:cstheme="minorBidi"/>
                <w:b w:val="0"/>
                <w:bCs w:val="0"/>
                <w:caps w:val="0"/>
                <w:noProof/>
                <w:lang w:eastAsia="en-GB"/>
              </w:rPr>
              <w:tab/>
            </w:r>
            <w:r w:rsidR="009C0BFA" w:rsidRPr="00994F70">
              <w:rPr>
                <w:rStyle w:val="Hyperlink"/>
                <w:noProof/>
              </w:rPr>
              <w:t>INTRODUCTION</w:t>
            </w:r>
            <w:r w:rsidR="009C0BFA">
              <w:rPr>
                <w:noProof/>
                <w:webHidden/>
              </w:rPr>
              <w:tab/>
            </w:r>
            <w:r w:rsidR="009C0BFA">
              <w:rPr>
                <w:noProof/>
                <w:webHidden/>
              </w:rPr>
              <w:fldChar w:fldCharType="begin"/>
            </w:r>
            <w:r w:rsidR="009C0BFA">
              <w:rPr>
                <w:noProof/>
                <w:webHidden/>
              </w:rPr>
              <w:instrText xml:space="preserve"> PAGEREF _Toc42073046 \h </w:instrText>
            </w:r>
            <w:r w:rsidR="009C0BFA">
              <w:rPr>
                <w:noProof/>
                <w:webHidden/>
              </w:rPr>
            </w:r>
            <w:r w:rsidR="009C0BFA">
              <w:rPr>
                <w:noProof/>
                <w:webHidden/>
              </w:rPr>
              <w:fldChar w:fldCharType="separate"/>
            </w:r>
            <w:r w:rsidR="009C0BFA">
              <w:rPr>
                <w:noProof/>
                <w:webHidden/>
              </w:rPr>
              <w:t>3</w:t>
            </w:r>
            <w:r w:rsidR="009C0BFA">
              <w:rPr>
                <w:noProof/>
                <w:webHidden/>
              </w:rPr>
              <w:fldChar w:fldCharType="end"/>
            </w:r>
          </w:hyperlink>
        </w:p>
        <w:p w14:paraId="66F9F4A6" w14:textId="6E97792C"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47" w:history="1">
            <w:r w:rsidR="009C0BFA" w:rsidRPr="00994F70">
              <w:rPr>
                <w:rStyle w:val="Hyperlink"/>
                <w:noProof/>
              </w:rPr>
              <w:t>2</w:t>
            </w:r>
            <w:r w:rsidR="009C0BFA">
              <w:rPr>
                <w:rFonts w:asciiTheme="minorHAnsi" w:eastAsiaTheme="minorEastAsia" w:hAnsiTheme="minorHAnsi" w:cstheme="minorBidi"/>
                <w:b w:val="0"/>
                <w:bCs w:val="0"/>
                <w:caps w:val="0"/>
                <w:noProof/>
                <w:lang w:eastAsia="en-GB"/>
              </w:rPr>
              <w:tab/>
            </w:r>
            <w:r w:rsidR="009C0BFA" w:rsidRPr="00994F70">
              <w:rPr>
                <w:rStyle w:val="Hyperlink"/>
                <w:noProof/>
              </w:rPr>
              <w:t>DEFINITIONS</w:t>
            </w:r>
            <w:r w:rsidR="009C0BFA">
              <w:rPr>
                <w:noProof/>
                <w:webHidden/>
              </w:rPr>
              <w:tab/>
            </w:r>
            <w:r w:rsidR="009C0BFA">
              <w:rPr>
                <w:noProof/>
                <w:webHidden/>
              </w:rPr>
              <w:fldChar w:fldCharType="begin"/>
            </w:r>
            <w:r w:rsidR="009C0BFA">
              <w:rPr>
                <w:noProof/>
                <w:webHidden/>
              </w:rPr>
              <w:instrText xml:space="preserve"> PAGEREF _Toc42073047 \h </w:instrText>
            </w:r>
            <w:r w:rsidR="009C0BFA">
              <w:rPr>
                <w:noProof/>
                <w:webHidden/>
              </w:rPr>
            </w:r>
            <w:r w:rsidR="009C0BFA">
              <w:rPr>
                <w:noProof/>
                <w:webHidden/>
              </w:rPr>
              <w:fldChar w:fldCharType="separate"/>
            </w:r>
            <w:r w:rsidR="009C0BFA">
              <w:rPr>
                <w:noProof/>
                <w:webHidden/>
              </w:rPr>
              <w:t>3</w:t>
            </w:r>
            <w:r w:rsidR="009C0BFA">
              <w:rPr>
                <w:noProof/>
                <w:webHidden/>
              </w:rPr>
              <w:fldChar w:fldCharType="end"/>
            </w:r>
          </w:hyperlink>
        </w:p>
        <w:p w14:paraId="1E2B6B09" w14:textId="08466D60"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48" w:history="1">
            <w:r w:rsidR="009C0BFA" w:rsidRPr="00994F70">
              <w:rPr>
                <w:rStyle w:val="Hyperlink"/>
                <w:noProof/>
              </w:rPr>
              <w:t>3</w:t>
            </w:r>
            <w:r w:rsidR="009C0BFA">
              <w:rPr>
                <w:rFonts w:asciiTheme="minorHAnsi" w:eastAsiaTheme="minorEastAsia" w:hAnsiTheme="minorHAnsi" w:cstheme="minorBidi"/>
                <w:b w:val="0"/>
                <w:bCs w:val="0"/>
                <w:caps w:val="0"/>
                <w:noProof/>
                <w:lang w:eastAsia="en-GB"/>
              </w:rPr>
              <w:tab/>
            </w:r>
            <w:r w:rsidR="009C0BFA" w:rsidRPr="00994F70">
              <w:rPr>
                <w:rStyle w:val="Hyperlink"/>
                <w:noProof/>
              </w:rPr>
              <w:t>SCOPE</w:t>
            </w:r>
            <w:r w:rsidR="009C0BFA">
              <w:rPr>
                <w:noProof/>
                <w:webHidden/>
              </w:rPr>
              <w:tab/>
            </w:r>
            <w:r w:rsidR="009C0BFA">
              <w:rPr>
                <w:noProof/>
                <w:webHidden/>
              </w:rPr>
              <w:fldChar w:fldCharType="begin"/>
            </w:r>
            <w:r w:rsidR="009C0BFA">
              <w:rPr>
                <w:noProof/>
                <w:webHidden/>
              </w:rPr>
              <w:instrText xml:space="preserve"> PAGEREF _Toc42073048 \h </w:instrText>
            </w:r>
            <w:r w:rsidR="009C0BFA">
              <w:rPr>
                <w:noProof/>
                <w:webHidden/>
              </w:rPr>
            </w:r>
            <w:r w:rsidR="009C0BFA">
              <w:rPr>
                <w:noProof/>
                <w:webHidden/>
              </w:rPr>
              <w:fldChar w:fldCharType="separate"/>
            </w:r>
            <w:r w:rsidR="009C0BFA">
              <w:rPr>
                <w:noProof/>
                <w:webHidden/>
              </w:rPr>
              <w:t>5</w:t>
            </w:r>
            <w:r w:rsidR="009C0BFA">
              <w:rPr>
                <w:noProof/>
                <w:webHidden/>
              </w:rPr>
              <w:fldChar w:fldCharType="end"/>
            </w:r>
          </w:hyperlink>
        </w:p>
        <w:p w14:paraId="02B5ECE0" w14:textId="49A7E244"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49" w:history="1">
            <w:r w:rsidR="009C0BFA" w:rsidRPr="00994F70">
              <w:rPr>
                <w:rStyle w:val="Hyperlink"/>
                <w:noProof/>
              </w:rPr>
              <w:t>4</w:t>
            </w:r>
            <w:r w:rsidR="009C0BFA">
              <w:rPr>
                <w:rFonts w:asciiTheme="minorHAnsi" w:eastAsiaTheme="minorEastAsia" w:hAnsiTheme="minorHAnsi" w:cstheme="minorBidi"/>
                <w:b w:val="0"/>
                <w:bCs w:val="0"/>
                <w:caps w:val="0"/>
                <w:noProof/>
                <w:lang w:eastAsia="en-GB"/>
              </w:rPr>
              <w:tab/>
            </w:r>
            <w:r w:rsidR="009C0BFA" w:rsidRPr="00994F70">
              <w:rPr>
                <w:rStyle w:val="Hyperlink"/>
                <w:noProof/>
              </w:rPr>
              <w:t>PURPOSE</w:t>
            </w:r>
            <w:r w:rsidR="009C0BFA">
              <w:rPr>
                <w:noProof/>
                <w:webHidden/>
              </w:rPr>
              <w:tab/>
            </w:r>
            <w:r w:rsidR="009C0BFA">
              <w:rPr>
                <w:noProof/>
                <w:webHidden/>
              </w:rPr>
              <w:fldChar w:fldCharType="begin"/>
            </w:r>
            <w:r w:rsidR="009C0BFA">
              <w:rPr>
                <w:noProof/>
                <w:webHidden/>
              </w:rPr>
              <w:instrText xml:space="preserve"> PAGEREF _Toc42073049 \h </w:instrText>
            </w:r>
            <w:r w:rsidR="009C0BFA">
              <w:rPr>
                <w:noProof/>
                <w:webHidden/>
              </w:rPr>
            </w:r>
            <w:r w:rsidR="009C0BFA">
              <w:rPr>
                <w:noProof/>
                <w:webHidden/>
              </w:rPr>
              <w:fldChar w:fldCharType="separate"/>
            </w:r>
            <w:r w:rsidR="009C0BFA">
              <w:rPr>
                <w:noProof/>
                <w:webHidden/>
              </w:rPr>
              <w:t>6</w:t>
            </w:r>
            <w:r w:rsidR="009C0BFA">
              <w:rPr>
                <w:noProof/>
                <w:webHidden/>
              </w:rPr>
              <w:fldChar w:fldCharType="end"/>
            </w:r>
          </w:hyperlink>
        </w:p>
        <w:p w14:paraId="184CEE1F" w14:textId="3FB7B406"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50" w:history="1">
            <w:r w:rsidR="009C0BFA" w:rsidRPr="00994F70">
              <w:rPr>
                <w:rStyle w:val="Hyperlink"/>
                <w:noProof/>
              </w:rPr>
              <w:t>5</w:t>
            </w:r>
            <w:r w:rsidR="009C0BFA">
              <w:rPr>
                <w:rFonts w:asciiTheme="minorHAnsi" w:eastAsiaTheme="minorEastAsia" w:hAnsiTheme="minorHAnsi" w:cstheme="minorBidi"/>
                <w:b w:val="0"/>
                <w:bCs w:val="0"/>
                <w:caps w:val="0"/>
                <w:noProof/>
                <w:lang w:eastAsia="en-GB"/>
              </w:rPr>
              <w:tab/>
            </w:r>
            <w:r w:rsidR="009C0BFA" w:rsidRPr="00994F70">
              <w:rPr>
                <w:rStyle w:val="Hyperlink"/>
                <w:noProof/>
              </w:rPr>
              <w:t>OUR PROCEDURES</w:t>
            </w:r>
            <w:r w:rsidR="009C0BFA">
              <w:rPr>
                <w:noProof/>
                <w:webHidden/>
              </w:rPr>
              <w:tab/>
            </w:r>
            <w:r w:rsidR="009C0BFA">
              <w:rPr>
                <w:noProof/>
                <w:webHidden/>
              </w:rPr>
              <w:fldChar w:fldCharType="begin"/>
            </w:r>
            <w:r w:rsidR="009C0BFA">
              <w:rPr>
                <w:noProof/>
                <w:webHidden/>
              </w:rPr>
              <w:instrText xml:space="preserve"> PAGEREF _Toc42073050 \h </w:instrText>
            </w:r>
            <w:r w:rsidR="009C0BFA">
              <w:rPr>
                <w:noProof/>
                <w:webHidden/>
              </w:rPr>
            </w:r>
            <w:r w:rsidR="009C0BFA">
              <w:rPr>
                <w:noProof/>
                <w:webHidden/>
              </w:rPr>
              <w:fldChar w:fldCharType="separate"/>
            </w:r>
            <w:r w:rsidR="009C0BFA">
              <w:rPr>
                <w:noProof/>
                <w:webHidden/>
              </w:rPr>
              <w:t>7</w:t>
            </w:r>
            <w:r w:rsidR="009C0BFA">
              <w:rPr>
                <w:noProof/>
                <w:webHidden/>
              </w:rPr>
              <w:fldChar w:fldCharType="end"/>
            </w:r>
          </w:hyperlink>
        </w:p>
        <w:p w14:paraId="5A57DD33" w14:textId="334A1781"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51" w:history="1">
            <w:r w:rsidR="009C0BFA" w:rsidRPr="00994F70">
              <w:rPr>
                <w:rStyle w:val="Hyperlink"/>
                <w:noProof/>
              </w:rPr>
              <w:t>6</w:t>
            </w:r>
            <w:r w:rsidR="009C0BFA">
              <w:rPr>
                <w:rFonts w:asciiTheme="minorHAnsi" w:eastAsiaTheme="minorEastAsia" w:hAnsiTheme="minorHAnsi" w:cstheme="minorBidi"/>
                <w:b w:val="0"/>
                <w:bCs w:val="0"/>
                <w:caps w:val="0"/>
                <w:noProof/>
                <w:lang w:eastAsia="en-GB"/>
              </w:rPr>
              <w:tab/>
            </w:r>
            <w:r w:rsidR="009C0BFA" w:rsidRPr="00994F70">
              <w:rPr>
                <w:rStyle w:val="Hyperlink"/>
                <w:noProof/>
              </w:rPr>
              <w:t>SPECIAL CATEGORIES OF PERSONAL DATA</w:t>
            </w:r>
            <w:r w:rsidR="009C0BFA">
              <w:rPr>
                <w:noProof/>
                <w:webHidden/>
              </w:rPr>
              <w:tab/>
            </w:r>
            <w:r w:rsidR="009C0BFA">
              <w:rPr>
                <w:noProof/>
                <w:webHidden/>
              </w:rPr>
              <w:fldChar w:fldCharType="begin"/>
            </w:r>
            <w:r w:rsidR="009C0BFA">
              <w:rPr>
                <w:noProof/>
                <w:webHidden/>
              </w:rPr>
              <w:instrText xml:space="preserve"> PAGEREF _Toc42073051 \h </w:instrText>
            </w:r>
            <w:r w:rsidR="009C0BFA">
              <w:rPr>
                <w:noProof/>
                <w:webHidden/>
              </w:rPr>
            </w:r>
            <w:r w:rsidR="009C0BFA">
              <w:rPr>
                <w:noProof/>
                <w:webHidden/>
              </w:rPr>
              <w:fldChar w:fldCharType="separate"/>
            </w:r>
            <w:r w:rsidR="009C0BFA">
              <w:rPr>
                <w:noProof/>
                <w:webHidden/>
              </w:rPr>
              <w:t>9</w:t>
            </w:r>
            <w:r w:rsidR="009C0BFA">
              <w:rPr>
                <w:noProof/>
                <w:webHidden/>
              </w:rPr>
              <w:fldChar w:fldCharType="end"/>
            </w:r>
          </w:hyperlink>
        </w:p>
        <w:p w14:paraId="77CDD85F" w14:textId="338A671F"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52" w:history="1">
            <w:r w:rsidR="009C0BFA" w:rsidRPr="00994F70">
              <w:rPr>
                <w:rStyle w:val="Hyperlink"/>
                <w:noProof/>
              </w:rPr>
              <w:t>7</w:t>
            </w:r>
            <w:r w:rsidR="009C0BFA">
              <w:rPr>
                <w:rFonts w:asciiTheme="minorHAnsi" w:eastAsiaTheme="minorEastAsia" w:hAnsiTheme="minorHAnsi" w:cstheme="minorBidi"/>
                <w:b w:val="0"/>
                <w:bCs w:val="0"/>
                <w:caps w:val="0"/>
                <w:noProof/>
                <w:lang w:eastAsia="en-GB"/>
              </w:rPr>
              <w:tab/>
            </w:r>
            <w:r w:rsidR="009C0BFA" w:rsidRPr="00994F70">
              <w:rPr>
                <w:rStyle w:val="Hyperlink"/>
                <w:noProof/>
              </w:rPr>
              <w:t>RESPONSIBILITES</w:t>
            </w:r>
            <w:r w:rsidR="009C0BFA">
              <w:rPr>
                <w:noProof/>
                <w:webHidden/>
              </w:rPr>
              <w:tab/>
            </w:r>
            <w:r w:rsidR="009C0BFA">
              <w:rPr>
                <w:noProof/>
                <w:webHidden/>
              </w:rPr>
              <w:fldChar w:fldCharType="begin"/>
            </w:r>
            <w:r w:rsidR="009C0BFA">
              <w:rPr>
                <w:noProof/>
                <w:webHidden/>
              </w:rPr>
              <w:instrText xml:space="preserve"> PAGEREF _Toc42073052 \h </w:instrText>
            </w:r>
            <w:r w:rsidR="009C0BFA">
              <w:rPr>
                <w:noProof/>
                <w:webHidden/>
              </w:rPr>
            </w:r>
            <w:r w:rsidR="009C0BFA">
              <w:rPr>
                <w:noProof/>
                <w:webHidden/>
              </w:rPr>
              <w:fldChar w:fldCharType="separate"/>
            </w:r>
            <w:r w:rsidR="009C0BFA">
              <w:rPr>
                <w:noProof/>
                <w:webHidden/>
              </w:rPr>
              <w:t>10</w:t>
            </w:r>
            <w:r w:rsidR="009C0BFA">
              <w:rPr>
                <w:noProof/>
                <w:webHidden/>
              </w:rPr>
              <w:fldChar w:fldCharType="end"/>
            </w:r>
          </w:hyperlink>
        </w:p>
        <w:p w14:paraId="2EF2B577" w14:textId="4C7CCAC1"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53" w:history="1">
            <w:r w:rsidR="009C0BFA" w:rsidRPr="00994F70">
              <w:rPr>
                <w:rStyle w:val="Hyperlink"/>
                <w:noProof/>
              </w:rPr>
              <w:t>8</w:t>
            </w:r>
            <w:r w:rsidR="009C0BFA">
              <w:rPr>
                <w:rFonts w:asciiTheme="minorHAnsi" w:eastAsiaTheme="minorEastAsia" w:hAnsiTheme="minorHAnsi" w:cstheme="minorBidi"/>
                <w:b w:val="0"/>
                <w:bCs w:val="0"/>
                <w:caps w:val="0"/>
                <w:noProof/>
                <w:lang w:eastAsia="en-GB"/>
              </w:rPr>
              <w:tab/>
            </w:r>
            <w:r w:rsidR="009C0BFA" w:rsidRPr="00994F70">
              <w:rPr>
                <w:rStyle w:val="Hyperlink"/>
                <w:noProof/>
              </w:rPr>
              <w:t>RIGHTS OF INDIVIDUALS</w:t>
            </w:r>
            <w:r w:rsidR="009C0BFA">
              <w:rPr>
                <w:noProof/>
                <w:webHidden/>
              </w:rPr>
              <w:tab/>
            </w:r>
            <w:r w:rsidR="009C0BFA">
              <w:rPr>
                <w:noProof/>
                <w:webHidden/>
              </w:rPr>
              <w:fldChar w:fldCharType="begin"/>
            </w:r>
            <w:r w:rsidR="009C0BFA">
              <w:rPr>
                <w:noProof/>
                <w:webHidden/>
              </w:rPr>
              <w:instrText xml:space="preserve"> PAGEREF _Toc42073053 \h </w:instrText>
            </w:r>
            <w:r w:rsidR="009C0BFA">
              <w:rPr>
                <w:noProof/>
                <w:webHidden/>
              </w:rPr>
            </w:r>
            <w:r w:rsidR="009C0BFA">
              <w:rPr>
                <w:noProof/>
                <w:webHidden/>
              </w:rPr>
              <w:fldChar w:fldCharType="separate"/>
            </w:r>
            <w:r w:rsidR="009C0BFA">
              <w:rPr>
                <w:noProof/>
                <w:webHidden/>
              </w:rPr>
              <w:t>13</w:t>
            </w:r>
            <w:r w:rsidR="009C0BFA">
              <w:rPr>
                <w:noProof/>
                <w:webHidden/>
              </w:rPr>
              <w:fldChar w:fldCharType="end"/>
            </w:r>
          </w:hyperlink>
        </w:p>
        <w:p w14:paraId="302860EF" w14:textId="60B487D0" w:rsidR="009C0BFA" w:rsidRDefault="00000000" w:rsidP="002D47D1">
          <w:pPr>
            <w:pStyle w:val="TOC1"/>
            <w:tabs>
              <w:tab w:val="left" w:pos="440"/>
              <w:tab w:val="right" w:leader="dot" w:pos="9628"/>
            </w:tabs>
            <w:jc w:val="both"/>
            <w:rPr>
              <w:rFonts w:asciiTheme="minorHAnsi" w:eastAsiaTheme="minorEastAsia" w:hAnsiTheme="minorHAnsi" w:cstheme="minorBidi"/>
              <w:b w:val="0"/>
              <w:bCs w:val="0"/>
              <w:caps w:val="0"/>
              <w:noProof/>
              <w:lang w:eastAsia="en-GB"/>
            </w:rPr>
          </w:pPr>
          <w:hyperlink w:anchor="_Toc42073054" w:history="1">
            <w:r w:rsidR="009C0BFA" w:rsidRPr="00994F70">
              <w:rPr>
                <w:rStyle w:val="Hyperlink"/>
                <w:noProof/>
                <w:lang w:bidi="he-IL"/>
              </w:rPr>
              <w:t>9</w:t>
            </w:r>
            <w:r w:rsidR="009C0BFA">
              <w:rPr>
                <w:rFonts w:asciiTheme="minorHAnsi" w:eastAsiaTheme="minorEastAsia" w:hAnsiTheme="minorHAnsi" w:cstheme="minorBidi"/>
                <w:b w:val="0"/>
                <w:bCs w:val="0"/>
                <w:caps w:val="0"/>
                <w:noProof/>
                <w:lang w:eastAsia="en-GB"/>
              </w:rPr>
              <w:tab/>
            </w:r>
            <w:r w:rsidR="009C0BFA" w:rsidRPr="00994F70">
              <w:rPr>
                <w:rStyle w:val="Hyperlink"/>
                <w:noProof/>
                <w:lang w:bidi="he-IL"/>
              </w:rPr>
              <w:t>PRIVACY NOTICES (Optional section)</w:t>
            </w:r>
            <w:r w:rsidR="009C0BFA">
              <w:rPr>
                <w:noProof/>
                <w:webHidden/>
              </w:rPr>
              <w:tab/>
            </w:r>
            <w:r w:rsidR="009C0BFA">
              <w:rPr>
                <w:noProof/>
                <w:webHidden/>
              </w:rPr>
              <w:fldChar w:fldCharType="begin"/>
            </w:r>
            <w:r w:rsidR="009C0BFA">
              <w:rPr>
                <w:noProof/>
                <w:webHidden/>
              </w:rPr>
              <w:instrText xml:space="preserve"> PAGEREF _Toc42073054 \h </w:instrText>
            </w:r>
            <w:r w:rsidR="009C0BFA">
              <w:rPr>
                <w:noProof/>
                <w:webHidden/>
              </w:rPr>
            </w:r>
            <w:r w:rsidR="009C0BFA">
              <w:rPr>
                <w:noProof/>
                <w:webHidden/>
              </w:rPr>
              <w:fldChar w:fldCharType="separate"/>
            </w:r>
            <w:r w:rsidR="009C0BFA">
              <w:rPr>
                <w:noProof/>
                <w:webHidden/>
              </w:rPr>
              <w:t>14</w:t>
            </w:r>
            <w:r w:rsidR="009C0BFA">
              <w:rPr>
                <w:noProof/>
                <w:webHidden/>
              </w:rPr>
              <w:fldChar w:fldCharType="end"/>
            </w:r>
          </w:hyperlink>
        </w:p>
        <w:p w14:paraId="181B8E56" w14:textId="31D3D788"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55" w:history="1">
            <w:r w:rsidR="009C0BFA" w:rsidRPr="00994F70">
              <w:rPr>
                <w:rStyle w:val="Hyperlink"/>
                <w:noProof/>
              </w:rPr>
              <w:t>10</w:t>
            </w:r>
            <w:r w:rsidR="009C0BFA">
              <w:rPr>
                <w:rFonts w:asciiTheme="minorHAnsi" w:eastAsiaTheme="minorEastAsia" w:hAnsiTheme="minorHAnsi" w:cstheme="minorBidi"/>
                <w:b w:val="0"/>
                <w:bCs w:val="0"/>
                <w:caps w:val="0"/>
                <w:noProof/>
                <w:lang w:eastAsia="en-GB"/>
              </w:rPr>
              <w:tab/>
            </w:r>
            <w:r w:rsidR="009C0BFA" w:rsidRPr="00994F70">
              <w:rPr>
                <w:rStyle w:val="Hyperlink"/>
                <w:noProof/>
              </w:rPr>
              <w:t>DATA SUBJECT ACCESS REQUEST</w:t>
            </w:r>
            <w:r w:rsidR="009C0BFA">
              <w:rPr>
                <w:noProof/>
                <w:webHidden/>
              </w:rPr>
              <w:tab/>
            </w:r>
            <w:r w:rsidR="009C0BFA">
              <w:rPr>
                <w:noProof/>
                <w:webHidden/>
              </w:rPr>
              <w:fldChar w:fldCharType="begin"/>
            </w:r>
            <w:r w:rsidR="009C0BFA">
              <w:rPr>
                <w:noProof/>
                <w:webHidden/>
              </w:rPr>
              <w:instrText xml:space="preserve"> PAGEREF _Toc42073055 \h </w:instrText>
            </w:r>
            <w:r w:rsidR="009C0BFA">
              <w:rPr>
                <w:noProof/>
                <w:webHidden/>
              </w:rPr>
            </w:r>
            <w:r w:rsidR="009C0BFA">
              <w:rPr>
                <w:noProof/>
                <w:webHidden/>
              </w:rPr>
              <w:fldChar w:fldCharType="separate"/>
            </w:r>
            <w:r w:rsidR="009C0BFA">
              <w:rPr>
                <w:noProof/>
                <w:webHidden/>
              </w:rPr>
              <w:t>16</w:t>
            </w:r>
            <w:r w:rsidR="009C0BFA">
              <w:rPr>
                <w:noProof/>
                <w:webHidden/>
              </w:rPr>
              <w:fldChar w:fldCharType="end"/>
            </w:r>
          </w:hyperlink>
        </w:p>
        <w:p w14:paraId="74304717" w14:textId="6A1EDC88"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56" w:history="1">
            <w:r w:rsidR="009C0BFA" w:rsidRPr="00994F70">
              <w:rPr>
                <w:rStyle w:val="Hyperlink"/>
                <w:rFonts w:eastAsiaTheme="minorHAnsi"/>
                <w:noProof/>
                <w:lang w:bidi="he-IL"/>
              </w:rPr>
              <w:t>11</w:t>
            </w:r>
            <w:r w:rsidR="009C0BFA">
              <w:rPr>
                <w:rFonts w:asciiTheme="minorHAnsi" w:eastAsiaTheme="minorEastAsia" w:hAnsiTheme="minorHAnsi" w:cstheme="minorBidi"/>
                <w:b w:val="0"/>
                <w:bCs w:val="0"/>
                <w:caps w:val="0"/>
                <w:noProof/>
                <w:lang w:eastAsia="en-GB"/>
              </w:rPr>
              <w:tab/>
            </w:r>
            <w:r w:rsidR="009C0BFA" w:rsidRPr="00994F70">
              <w:rPr>
                <w:rStyle w:val="Hyperlink"/>
                <w:rFonts w:eastAsiaTheme="minorHAnsi"/>
                <w:noProof/>
                <w:lang w:bidi="he-IL"/>
              </w:rPr>
              <w:t>RIGHT TO ERASURE</w:t>
            </w:r>
            <w:r w:rsidR="009C0BFA">
              <w:rPr>
                <w:noProof/>
                <w:webHidden/>
              </w:rPr>
              <w:tab/>
            </w:r>
            <w:r w:rsidR="009C0BFA">
              <w:rPr>
                <w:noProof/>
                <w:webHidden/>
              </w:rPr>
              <w:fldChar w:fldCharType="begin"/>
            </w:r>
            <w:r w:rsidR="009C0BFA">
              <w:rPr>
                <w:noProof/>
                <w:webHidden/>
              </w:rPr>
              <w:instrText xml:space="preserve"> PAGEREF _Toc42073056 \h </w:instrText>
            </w:r>
            <w:r w:rsidR="009C0BFA">
              <w:rPr>
                <w:noProof/>
                <w:webHidden/>
              </w:rPr>
            </w:r>
            <w:r w:rsidR="009C0BFA">
              <w:rPr>
                <w:noProof/>
                <w:webHidden/>
              </w:rPr>
              <w:fldChar w:fldCharType="separate"/>
            </w:r>
            <w:r w:rsidR="009C0BFA">
              <w:rPr>
                <w:noProof/>
                <w:webHidden/>
              </w:rPr>
              <w:t>17</w:t>
            </w:r>
            <w:r w:rsidR="009C0BFA">
              <w:rPr>
                <w:noProof/>
                <w:webHidden/>
              </w:rPr>
              <w:fldChar w:fldCharType="end"/>
            </w:r>
          </w:hyperlink>
        </w:p>
        <w:p w14:paraId="7B2432FD" w14:textId="773F2D02"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57" w:history="1">
            <w:r w:rsidR="009C0BFA" w:rsidRPr="00994F70">
              <w:rPr>
                <w:rStyle w:val="Hyperlink"/>
                <w:rFonts w:eastAsiaTheme="minorHAnsi"/>
                <w:noProof/>
                <w:lang w:bidi="he-IL"/>
              </w:rPr>
              <w:t>12</w:t>
            </w:r>
            <w:r w:rsidR="009C0BFA">
              <w:rPr>
                <w:rFonts w:asciiTheme="minorHAnsi" w:eastAsiaTheme="minorEastAsia" w:hAnsiTheme="minorHAnsi" w:cstheme="minorBidi"/>
                <w:b w:val="0"/>
                <w:bCs w:val="0"/>
                <w:caps w:val="0"/>
                <w:noProof/>
                <w:lang w:eastAsia="en-GB"/>
              </w:rPr>
              <w:tab/>
            </w:r>
            <w:r w:rsidR="009C0BFA" w:rsidRPr="00994F70">
              <w:rPr>
                <w:rStyle w:val="Hyperlink"/>
                <w:rFonts w:eastAsiaTheme="minorHAnsi"/>
                <w:noProof/>
                <w:lang w:bidi="he-IL"/>
              </w:rPr>
              <w:t>THIRD PARTIES</w:t>
            </w:r>
            <w:r w:rsidR="009C0BFA">
              <w:rPr>
                <w:noProof/>
                <w:webHidden/>
              </w:rPr>
              <w:tab/>
            </w:r>
            <w:r w:rsidR="009C0BFA">
              <w:rPr>
                <w:noProof/>
                <w:webHidden/>
              </w:rPr>
              <w:fldChar w:fldCharType="begin"/>
            </w:r>
            <w:r w:rsidR="009C0BFA">
              <w:rPr>
                <w:noProof/>
                <w:webHidden/>
              </w:rPr>
              <w:instrText xml:space="preserve"> PAGEREF _Toc42073057 \h </w:instrText>
            </w:r>
            <w:r w:rsidR="009C0BFA">
              <w:rPr>
                <w:noProof/>
                <w:webHidden/>
              </w:rPr>
            </w:r>
            <w:r w:rsidR="009C0BFA">
              <w:rPr>
                <w:noProof/>
                <w:webHidden/>
              </w:rPr>
              <w:fldChar w:fldCharType="separate"/>
            </w:r>
            <w:r w:rsidR="009C0BFA">
              <w:rPr>
                <w:noProof/>
                <w:webHidden/>
              </w:rPr>
              <w:t>18</w:t>
            </w:r>
            <w:r w:rsidR="009C0BFA">
              <w:rPr>
                <w:noProof/>
                <w:webHidden/>
              </w:rPr>
              <w:fldChar w:fldCharType="end"/>
            </w:r>
          </w:hyperlink>
        </w:p>
        <w:p w14:paraId="36C51B02" w14:textId="000D1906"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58" w:history="1">
            <w:r w:rsidR="009C0BFA" w:rsidRPr="00994F70">
              <w:rPr>
                <w:rStyle w:val="Hyperlink"/>
                <w:rFonts w:eastAsiaTheme="minorHAnsi"/>
                <w:noProof/>
                <w:lang w:bidi="he-IL"/>
              </w:rPr>
              <w:t>13</w:t>
            </w:r>
            <w:r w:rsidR="009C0BFA">
              <w:rPr>
                <w:rFonts w:asciiTheme="minorHAnsi" w:eastAsiaTheme="minorEastAsia" w:hAnsiTheme="minorHAnsi" w:cstheme="minorBidi"/>
                <w:b w:val="0"/>
                <w:bCs w:val="0"/>
                <w:caps w:val="0"/>
                <w:noProof/>
                <w:lang w:eastAsia="en-GB"/>
              </w:rPr>
              <w:tab/>
            </w:r>
            <w:r w:rsidR="009C0BFA" w:rsidRPr="00994F70">
              <w:rPr>
                <w:rStyle w:val="Hyperlink"/>
                <w:rFonts w:eastAsiaTheme="minorHAnsi"/>
                <w:noProof/>
                <w:lang w:bidi="he-IL"/>
              </w:rPr>
              <w:t>AUDITS, MONITORING AND TRAINING</w:t>
            </w:r>
            <w:r w:rsidR="009C0BFA">
              <w:rPr>
                <w:noProof/>
                <w:webHidden/>
              </w:rPr>
              <w:tab/>
            </w:r>
            <w:r w:rsidR="009C0BFA">
              <w:rPr>
                <w:noProof/>
                <w:webHidden/>
              </w:rPr>
              <w:fldChar w:fldCharType="begin"/>
            </w:r>
            <w:r w:rsidR="009C0BFA">
              <w:rPr>
                <w:noProof/>
                <w:webHidden/>
              </w:rPr>
              <w:instrText xml:space="preserve"> PAGEREF _Toc42073058 \h </w:instrText>
            </w:r>
            <w:r w:rsidR="009C0BFA">
              <w:rPr>
                <w:noProof/>
                <w:webHidden/>
              </w:rPr>
            </w:r>
            <w:r w:rsidR="009C0BFA">
              <w:rPr>
                <w:noProof/>
                <w:webHidden/>
              </w:rPr>
              <w:fldChar w:fldCharType="separate"/>
            </w:r>
            <w:r w:rsidR="009C0BFA">
              <w:rPr>
                <w:noProof/>
                <w:webHidden/>
              </w:rPr>
              <w:t>19</w:t>
            </w:r>
            <w:r w:rsidR="009C0BFA">
              <w:rPr>
                <w:noProof/>
                <w:webHidden/>
              </w:rPr>
              <w:fldChar w:fldCharType="end"/>
            </w:r>
          </w:hyperlink>
        </w:p>
        <w:p w14:paraId="42A9E262" w14:textId="31FC31A5"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59" w:history="1">
            <w:r w:rsidR="009C0BFA" w:rsidRPr="00994F70">
              <w:rPr>
                <w:rStyle w:val="Hyperlink"/>
                <w:noProof/>
              </w:rPr>
              <w:t>14</w:t>
            </w:r>
            <w:r w:rsidR="009C0BFA">
              <w:rPr>
                <w:rFonts w:asciiTheme="minorHAnsi" w:eastAsiaTheme="minorEastAsia" w:hAnsiTheme="minorHAnsi" w:cstheme="minorBidi"/>
                <w:b w:val="0"/>
                <w:bCs w:val="0"/>
                <w:caps w:val="0"/>
                <w:noProof/>
                <w:lang w:eastAsia="en-GB"/>
              </w:rPr>
              <w:tab/>
            </w:r>
            <w:r w:rsidR="009C0BFA" w:rsidRPr="00994F70">
              <w:rPr>
                <w:rStyle w:val="Hyperlink"/>
                <w:noProof/>
              </w:rPr>
              <w:t>REPORTING BREACHES</w:t>
            </w:r>
            <w:r w:rsidR="009C0BFA">
              <w:rPr>
                <w:noProof/>
                <w:webHidden/>
              </w:rPr>
              <w:tab/>
            </w:r>
            <w:r w:rsidR="009C0BFA">
              <w:rPr>
                <w:noProof/>
                <w:webHidden/>
              </w:rPr>
              <w:fldChar w:fldCharType="begin"/>
            </w:r>
            <w:r w:rsidR="009C0BFA">
              <w:rPr>
                <w:noProof/>
                <w:webHidden/>
              </w:rPr>
              <w:instrText xml:space="preserve"> PAGEREF _Toc42073059 \h </w:instrText>
            </w:r>
            <w:r w:rsidR="009C0BFA">
              <w:rPr>
                <w:noProof/>
                <w:webHidden/>
              </w:rPr>
            </w:r>
            <w:r w:rsidR="009C0BFA">
              <w:rPr>
                <w:noProof/>
                <w:webHidden/>
              </w:rPr>
              <w:fldChar w:fldCharType="separate"/>
            </w:r>
            <w:r w:rsidR="009C0BFA">
              <w:rPr>
                <w:noProof/>
                <w:webHidden/>
              </w:rPr>
              <w:t>20</w:t>
            </w:r>
            <w:r w:rsidR="009C0BFA">
              <w:rPr>
                <w:noProof/>
                <w:webHidden/>
              </w:rPr>
              <w:fldChar w:fldCharType="end"/>
            </w:r>
          </w:hyperlink>
        </w:p>
        <w:p w14:paraId="0A5EAE75" w14:textId="2D025290" w:rsidR="009C0BFA" w:rsidRDefault="00000000" w:rsidP="002D47D1">
          <w:pPr>
            <w:pStyle w:val="TOC1"/>
            <w:tabs>
              <w:tab w:val="left" w:pos="660"/>
              <w:tab w:val="right" w:leader="dot" w:pos="9628"/>
            </w:tabs>
            <w:jc w:val="both"/>
            <w:rPr>
              <w:rFonts w:asciiTheme="minorHAnsi" w:eastAsiaTheme="minorEastAsia" w:hAnsiTheme="minorHAnsi" w:cstheme="minorBidi"/>
              <w:b w:val="0"/>
              <w:bCs w:val="0"/>
              <w:caps w:val="0"/>
              <w:noProof/>
              <w:lang w:eastAsia="en-GB"/>
            </w:rPr>
          </w:pPr>
          <w:hyperlink w:anchor="_Toc42073060" w:history="1">
            <w:r w:rsidR="009C0BFA" w:rsidRPr="00994F70">
              <w:rPr>
                <w:rStyle w:val="Hyperlink"/>
                <w:rFonts w:eastAsiaTheme="minorHAnsi"/>
                <w:noProof/>
                <w:lang w:bidi="he-IL"/>
              </w:rPr>
              <w:t>15</w:t>
            </w:r>
            <w:r w:rsidR="009C0BFA">
              <w:rPr>
                <w:rFonts w:asciiTheme="minorHAnsi" w:eastAsiaTheme="minorEastAsia" w:hAnsiTheme="minorHAnsi" w:cstheme="minorBidi"/>
                <w:b w:val="0"/>
                <w:bCs w:val="0"/>
                <w:caps w:val="0"/>
                <w:noProof/>
                <w:lang w:eastAsia="en-GB"/>
              </w:rPr>
              <w:tab/>
            </w:r>
            <w:r w:rsidR="009C0BFA" w:rsidRPr="00994F70">
              <w:rPr>
                <w:rStyle w:val="Hyperlink"/>
                <w:rFonts w:eastAsiaTheme="minorHAnsi"/>
                <w:noProof/>
                <w:lang w:bidi="he-IL"/>
              </w:rPr>
              <w:t>COMPLIANCE</w:t>
            </w:r>
            <w:r w:rsidR="009C0BFA">
              <w:rPr>
                <w:noProof/>
                <w:webHidden/>
              </w:rPr>
              <w:tab/>
            </w:r>
            <w:r w:rsidR="009C0BFA">
              <w:rPr>
                <w:noProof/>
                <w:webHidden/>
              </w:rPr>
              <w:fldChar w:fldCharType="begin"/>
            </w:r>
            <w:r w:rsidR="009C0BFA">
              <w:rPr>
                <w:noProof/>
                <w:webHidden/>
              </w:rPr>
              <w:instrText xml:space="preserve"> PAGEREF _Toc42073060 \h </w:instrText>
            </w:r>
            <w:r w:rsidR="009C0BFA">
              <w:rPr>
                <w:noProof/>
                <w:webHidden/>
              </w:rPr>
            </w:r>
            <w:r w:rsidR="009C0BFA">
              <w:rPr>
                <w:noProof/>
                <w:webHidden/>
              </w:rPr>
              <w:fldChar w:fldCharType="separate"/>
            </w:r>
            <w:r w:rsidR="009C0BFA">
              <w:rPr>
                <w:noProof/>
                <w:webHidden/>
              </w:rPr>
              <w:t>20</w:t>
            </w:r>
            <w:r w:rsidR="009C0BFA">
              <w:rPr>
                <w:noProof/>
                <w:webHidden/>
              </w:rPr>
              <w:fldChar w:fldCharType="end"/>
            </w:r>
          </w:hyperlink>
        </w:p>
        <w:p w14:paraId="087355AC" w14:textId="6D5784B6" w:rsidR="00B14774" w:rsidRDefault="009C0BFA" w:rsidP="002D47D1">
          <w:pPr>
            <w:pStyle w:val="TOCHeading"/>
            <w:jc w:val="both"/>
          </w:pPr>
          <w:r>
            <w:rPr>
              <w:rFonts w:eastAsia="Times New Roman" w:cs="Times New Roman"/>
              <w:color w:val="auto"/>
              <w:sz w:val="24"/>
              <w:szCs w:val="24"/>
              <w:lang w:val="en-GB"/>
            </w:rPr>
            <w:fldChar w:fldCharType="end"/>
          </w:r>
        </w:p>
      </w:sdtContent>
    </w:sdt>
    <w:p w14:paraId="111CCFDC" w14:textId="481F0662" w:rsidR="00B14774" w:rsidRDefault="00B14774" w:rsidP="002D47D1">
      <w:pPr>
        <w:spacing w:after="0"/>
        <w:jc w:val="both"/>
        <w:rPr>
          <w:rFonts w:ascii="Ebrima" w:hAnsi="Ebrima" w:cs="Calibri"/>
          <w:b/>
          <w:color w:val="000000" w:themeColor="text1"/>
          <w:kern w:val="28"/>
          <w:sz w:val="36"/>
        </w:rPr>
      </w:pPr>
      <w:r>
        <w:rPr>
          <w:rFonts w:ascii="Ebrima" w:hAnsi="Ebrima" w:cs="Calibri"/>
          <w:b/>
          <w:color w:val="000000" w:themeColor="text1"/>
          <w:kern w:val="28"/>
          <w:sz w:val="36"/>
        </w:rPr>
        <w:br w:type="page"/>
      </w:r>
    </w:p>
    <w:p w14:paraId="3AC673EB" w14:textId="0DE283A4" w:rsidR="00DC0504" w:rsidRDefault="002F733F" w:rsidP="002D47D1">
      <w:pPr>
        <w:pStyle w:val="Heading1"/>
        <w:jc w:val="both"/>
        <w:rPr>
          <w:color w:val="000000" w:themeColor="text1"/>
        </w:rPr>
      </w:pPr>
      <w:bookmarkStart w:id="3" w:name="_Toc42073046"/>
      <w:r w:rsidRPr="00E650F9">
        <w:rPr>
          <w:color w:val="000000" w:themeColor="text1"/>
        </w:rPr>
        <w:lastRenderedPageBreak/>
        <w:t>INTRODUCTION</w:t>
      </w:r>
      <w:bookmarkEnd w:id="0"/>
      <w:bookmarkEnd w:id="3"/>
      <w:r w:rsidR="00C154B1">
        <w:rPr>
          <w:color w:val="000000" w:themeColor="text1"/>
        </w:rPr>
        <w:tab/>
      </w:r>
    </w:p>
    <w:p w14:paraId="605A1DBF" w14:textId="4C3798D1" w:rsidR="00C154B1" w:rsidRPr="00296E75" w:rsidRDefault="00C154B1" w:rsidP="002D47D1">
      <w:pPr>
        <w:pStyle w:val="DPOBoxContent"/>
        <w:jc w:val="both"/>
        <w:rPr>
          <w:rFonts w:cstheme="minorBidi"/>
        </w:rPr>
      </w:pPr>
      <w:r w:rsidRPr="00296E75">
        <w:rPr>
          <w:rFonts w:cstheme="minorBidi"/>
          <w:color w:val="FF0000"/>
        </w:rPr>
        <w:t xml:space="preserve">[Our organisation] </w:t>
      </w:r>
      <w:r w:rsidRPr="00296E75">
        <w:rPr>
          <w:rFonts w:cstheme="minorBidi"/>
        </w:rPr>
        <w:t>is committed to protecting the rights and freedoms of data subjects (natural persons)</w:t>
      </w:r>
      <w:r w:rsidR="007A2621">
        <w:rPr>
          <w:rFonts w:cstheme="minorBidi"/>
        </w:rPr>
        <w:t xml:space="preserve"> </w:t>
      </w:r>
      <w:r>
        <w:rPr>
          <w:rFonts w:cstheme="minorBidi"/>
        </w:rPr>
        <w:t>and</w:t>
      </w:r>
      <w:r w:rsidRPr="00296E75">
        <w:rPr>
          <w:rFonts w:cstheme="minorBidi"/>
        </w:rPr>
        <w:t xml:space="preserve"> the safe and secure processing of their </w:t>
      </w:r>
      <w:r>
        <w:rPr>
          <w:rFonts w:cstheme="minorBidi"/>
        </w:rPr>
        <w:t xml:space="preserve">personal </w:t>
      </w:r>
      <w:r w:rsidRPr="00296E75">
        <w:rPr>
          <w:rFonts w:cstheme="minorBidi"/>
        </w:rPr>
        <w:t>data in accordance with Data Protection Legislation.</w:t>
      </w:r>
    </w:p>
    <w:p w14:paraId="7C3409CA" w14:textId="2E857578" w:rsidR="00C154B1" w:rsidRPr="00296E75" w:rsidRDefault="00C154B1" w:rsidP="002D47D1">
      <w:pPr>
        <w:pStyle w:val="DPOBoxContent"/>
        <w:jc w:val="both"/>
        <w:rPr>
          <w:rFonts w:cstheme="minorBidi"/>
        </w:rPr>
      </w:pPr>
      <w:r w:rsidRPr="00296E75">
        <w:rPr>
          <w:rFonts w:cstheme="minorBidi"/>
          <w:szCs w:val="22"/>
          <w:lang w:val="en-US"/>
        </w:rPr>
        <w:t xml:space="preserve">Data Protection Legislation </w:t>
      </w:r>
      <w:r w:rsidR="00E055CA" w:rsidRPr="00E055CA">
        <w:rPr>
          <w:rFonts w:cstheme="minorBidi"/>
          <w:szCs w:val="22"/>
          <w:lang w:val="en-US"/>
        </w:rPr>
        <w:t>means the Data Protection Act 2018</w:t>
      </w:r>
      <w:r w:rsidR="00F96D43">
        <w:rPr>
          <w:rFonts w:cstheme="minorBidi"/>
          <w:szCs w:val="22"/>
          <w:lang w:val="en-US"/>
        </w:rPr>
        <w:t xml:space="preserve"> (DPA2018)</w:t>
      </w:r>
      <w:r w:rsidR="00E055CA" w:rsidRPr="00E055CA">
        <w:rPr>
          <w:rFonts w:cstheme="minorBidi"/>
          <w:szCs w:val="22"/>
          <w:lang w:val="en-US"/>
        </w:rPr>
        <w:t>, United Kingdom General Data Protection Regulation (UK GDPR), the Privacy and Electronic Communications (EC Directive) Regulations 2003</w:t>
      </w:r>
      <w:r w:rsidR="00412E43">
        <w:rPr>
          <w:rFonts w:cstheme="minorBidi"/>
          <w:szCs w:val="22"/>
          <w:lang w:val="en-US"/>
        </w:rPr>
        <w:t xml:space="preserve">, </w:t>
      </w:r>
      <w:r w:rsidR="00412E43" w:rsidRPr="00412E43">
        <w:rPr>
          <w:rFonts w:cstheme="minorBidi"/>
          <w:szCs w:val="22"/>
          <w:lang w:val="en-US"/>
        </w:rPr>
        <w:t>all the foregoing as amended from time to time</w:t>
      </w:r>
      <w:r w:rsidR="00412E43">
        <w:rPr>
          <w:rFonts w:cstheme="minorBidi"/>
          <w:szCs w:val="22"/>
          <w:lang w:val="en-US"/>
        </w:rPr>
        <w:t>,</w:t>
      </w:r>
      <w:r w:rsidR="00E055CA" w:rsidRPr="00E055CA">
        <w:rPr>
          <w:rFonts w:cstheme="minorBidi"/>
          <w:szCs w:val="22"/>
          <w:lang w:val="en-US"/>
        </w:rPr>
        <w:t xml:space="preserve"> and any legislation implemented in connection with the </w:t>
      </w:r>
      <w:proofErr w:type="gramStart"/>
      <w:r w:rsidR="00E055CA" w:rsidRPr="00E055CA">
        <w:rPr>
          <w:rFonts w:cstheme="minorBidi"/>
          <w:szCs w:val="22"/>
          <w:lang w:val="en-US"/>
        </w:rPr>
        <w:t>aforementioned legislation</w:t>
      </w:r>
      <w:proofErr w:type="gramEnd"/>
      <w:r w:rsidR="00E055CA" w:rsidRPr="00E055CA">
        <w:rPr>
          <w:rFonts w:cstheme="minorBidi"/>
          <w:szCs w:val="22"/>
          <w:lang w:val="en-US"/>
        </w:rPr>
        <w:t xml:space="preserve">. Where data is processed by a controller or processor established in the European Union or comprises the data of people </w:t>
      </w:r>
      <w:r w:rsidR="00F515CF">
        <w:rPr>
          <w:rFonts w:cstheme="minorBidi"/>
          <w:szCs w:val="22"/>
          <w:lang w:val="en-US"/>
        </w:rPr>
        <w:t>in</w:t>
      </w:r>
      <w:r w:rsidR="00E055CA" w:rsidRPr="00E055CA">
        <w:rPr>
          <w:rFonts w:cstheme="minorBidi"/>
          <w:szCs w:val="22"/>
          <w:lang w:val="en-US"/>
        </w:rPr>
        <w:t xml:space="preserve"> the European Union, it also includes the EU General Data Protection Regulation (EU GDPR). This includes any replacement legislation coming into effect from time to time.</w:t>
      </w:r>
    </w:p>
    <w:p w14:paraId="73688FAD" w14:textId="77777777" w:rsidR="00C154B1" w:rsidRPr="00296E75" w:rsidRDefault="00C154B1" w:rsidP="002D47D1">
      <w:pPr>
        <w:pStyle w:val="DPOBoxContent"/>
        <w:jc w:val="both"/>
        <w:rPr>
          <w:rFonts w:cstheme="minorBidi"/>
        </w:rPr>
      </w:pPr>
      <w:r w:rsidRPr="00296E75">
        <w:rPr>
          <w:rFonts w:cstheme="minorBidi"/>
          <w:szCs w:val="22"/>
        </w:rPr>
        <w:t xml:space="preserve">We hold </w:t>
      </w:r>
      <w:r w:rsidRPr="00296E75">
        <w:rPr>
          <w:rFonts w:cstheme="minorBidi"/>
        </w:rPr>
        <w:t>personal data about our employees, clients, suppliers and other individuals for a variety of business purposes.</w:t>
      </w:r>
    </w:p>
    <w:p w14:paraId="0D5CE573" w14:textId="77777777" w:rsidR="00C154B1" w:rsidRPr="00296E75" w:rsidRDefault="00C154B1" w:rsidP="002D47D1">
      <w:pPr>
        <w:pStyle w:val="DPOBoxContent"/>
        <w:jc w:val="both"/>
        <w:rPr>
          <w:rFonts w:cstheme="minorBidi"/>
        </w:rPr>
      </w:pPr>
      <w:r w:rsidRPr="3CBCB265">
        <w:rPr>
          <w:rFonts w:cstheme="minorBidi"/>
        </w:rPr>
        <w:t xml:space="preserve">This policy sets out how we seek to protect personal data and ensure that our employees understand the rules governing their use of the </w:t>
      </w:r>
      <w:r>
        <w:rPr>
          <w:rFonts w:cstheme="minorBidi"/>
        </w:rPr>
        <w:t>p</w:t>
      </w:r>
      <w:r w:rsidRPr="3CBCB265">
        <w:rPr>
          <w:rFonts w:cstheme="minorBidi"/>
        </w:rPr>
        <w:t xml:space="preserve">ersonal </w:t>
      </w:r>
      <w:r>
        <w:rPr>
          <w:rFonts w:cstheme="minorBidi"/>
        </w:rPr>
        <w:t>d</w:t>
      </w:r>
      <w:r w:rsidRPr="3CBCB265">
        <w:rPr>
          <w:rFonts w:cstheme="minorBidi"/>
        </w:rPr>
        <w:t xml:space="preserve">ata to which they have access during their work. </w:t>
      </w:r>
    </w:p>
    <w:p w14:paraId="3FDB1B29" w14:textId="77777777" w:rsidR="00C154B1" w:rsidRPr="00296E75" w:rsidRDefault="00C154B1" w:rsidP="002D47D1">
      <w:pPr>
        <w:pStyle w:val="DPOBoxContent"/>
        <w:jc w:val="both"/>
        <w:rPr>
          <w:rFonts w:cstheme="minorBidi"/>
        </w:rPr>
      </w:pPr>
      <w:proofErr w:type="gramStart"/>
      <w:r w:rsidRPr="3CBCB265">
        <w:rPr>
          <w:rFonts w:cstheme="minorBidi"/>
        </w:rPr>
        <w:t>In particular, this</w:t>
      </w:r>
      <w:proofErr w:type="gramEnd"/>
      <w:r w:rsidRPr="3CBCB265">
        <w:rPr>
          <w:rFonts w:cstheme="minorBidi"/>
        </w:rPr>
        <w:t xml:space="preserve"> policy requires staff to ensure that the Data Protection Officer (DPO)</w:t>
      </w:r>
      <w:r>
        <w:rPr>
          <w:rFonts w:cstheme="minorBidi"/>
        </w:rPr>
        <w:t xml:space="preserve"> </w:t>
      </w:r>
      <w:r w:rsidRPr="00296E75">
        <w:rPr>
          <w:rFonts w:cstheme="minorHAnsi"/>
          <w:color w:val="FF0000"/>
        </w:rPr>
        <w:t>(or Data Protection Manager if you are not obliged to appoint a DPO)</w:t>
      </w:r>
      <w:r w:rsidRPr="3CBCB265">
        <w:rPr>
          <w:rFonts w:cstheme="minorBidi"/>
        </w:rPr>
        <w:t xml:space="preserve"> be consulted before any significant new data processing activity is initiated to ensure that relevant compliance steps are addressed.</w:t>
      </w:r>
    </w:p>
    <w:p w14:paraId="53ADB814" w14:textId="77777777" w:rsidR="00C154B1" w:rsidRPr="00296E75" w:rsidRDefault="00C154B1" w:rsidP="002D47D1">
      <w:pPr>
        <w:pStyle w:val="DPOBoxContent"/>
        <w:jc w:val="both"/>
        <w:rPr>
          <w:rFonts w:cstheme="minorHAnsi"/>
        </w:rPr>
      </w:pPr>
      <w:r w:rsidRPr="00296E75">
        <w:rPr>
          <w:rFonts w:cstheme="minorHAnsi"/>
          <w:color w:val="FF0000"/>
        </w:rPr>
        <w:t>[Our organisation]</w:t>
      </w:r>
      <w:r w:rsidRPr="00296E75">
        <w:rPr>
          <w:rFonts w:cstheme="minorHAnsi"/>
        </w:rPr>
        <w:t xml:space="preserve">’s leadership is fully committed to ensuring continued and effective implementation of this policy and expects all </w:t>
      </w:r>
      <w:r w:rsidRPr="00296E75">
        <w:rPr>
          <w:rFonts w:cstheme="minorHAnsi"/>
          <w:color w:val="FF0000"/>
        </w:rPr>
        <w:t>[Our organisation]</w:t>
      </w:r>
      <w:r w:rsidRPr="00296E75">
        <w:rPr>
          <w:rFonts w:cstheme="minorHAnsi"/>
        </w:rPr>
        <w:t xml:space="preserve"> employees share in this commitment. Any breach of this policy will be taken seriously and may result in disciplinary action. </w:t>
      </w:r>
    </w:p>
    <w:p w14:paraId="4A7BBC58" w14:textId="77777777" w:rsidR="00C154B1" w:rsidRPr="00296E75" w:rsidRDefault="00C154B1" w:rsidP="002D47D1">
      <w:pPr>
        <w:pStyle w:val="DPOBoxContent"/>
        <w:jc w:val="both"/>
        <w:rPr>
          <w:rFonts w:cstheme="minorHAnsi"/>
        </w:rPr>
      </w:pPr>
      <w:r w:rsidRPr="00296E75">
        <w:rPr>
          <w:rFonts w:cstheme="minorHAnsi"/>
        </w:rPr>
        <w:t xml:space="preserve">This policy has been approved by </w:t>
      </w:r>
      <w:r w:rsidRPr="00296E75">
        <w:rPr>
          <w:rFonts w:cstheme="minorHAnsi"/>
          <w:color w:val="FF0000"/>
        </w:rPr>
        <w:t>[Our organisation]’s</w:t>
      </w:r>
      <w:r w:rsidRPr="00296E75">
        <w:rPr>
          <w:rFonts w:cstheme="minorHAnsi"/>
        </w:rPr>
        <w:t xml:space="preserve"> Chief Executive Officer, </w:t>
      </w:r>
      <w:r w:rsidRPr="00296E75">
        <w:rPr>
          <w:rFonts w:cstheme="minorHAnsi"/>
          <w:color w:val="FF0000"/>
        </w:rPr>
        <w:t xml:space="preserve">[Full Name]. </w:t>
      </w:r>
    </w:p>
    <w:p w14:paraId="45E0E911" w14:textId="06245E2F" w:rsidR="00C154B1" w:rsidRDefault="00C154B1" w:rsidP="002D47D1">
      <w:pPr>
        <w:pStyle w:val="Heading1"/>
        <w:jc w:val="both"/>
      </w:pPr>
      <w:bookmarkStart w:id="4" w:name="_Toc42073047"/>
      <w:r>
        <w:t>DEFINITIONS</w:t>
      </w:r>
      <w:bookmarkEnd w:id="4"/>
    </w:p>
    <w:tbl>
      <w:tblPr>
        <w:tblW w:w="0" w:type="auto"/>
        <w:tblLook w:val="0000" w:firstRow="0" w:lastRow="0" w:firstColumn="0" w:lastColumn="0" w:noHBand="0" w:noVBand="0"/>
      </w:tblPr>
      <w:tblGrid>
        <w:gridCol w:w="2291"/>
        <w:gridCol w:w="7347"/>
      </w:tblGrid>
      <w:tr w:rsidR="00C154B1" w:rsidRPr="00CE365C" w14:paraId="5227A5D6" w14:textId="77777777" w:rsidTr="00B14774">
        <w:tc>
          <w:tcPr>
            <w:tcW w:w="2430" w:type="dxa"/>
            <w:tcBorders>
              <w:top w:val="single" w:sz="0" w:space="0" w:color="auto"/>
              <w:left w:val="single" w:sz="0" w:space="0" w:color="auto"/>
              <w:bottom w:val="single" w:sz="0" w:space="0" w:color="auto"/>
              <w:right w:val="single" w:sz="0" w:space="0" w:color="auto"/>
            </w:tcBorders>
          </w:tcPr>
          <w:p w14:paraId="4412A306" w14:textId="77777777" w:rsidR="00C154B1" w:rsidRPr="00CE365C" w:rsidRDefault="00C154B1" w:rsidP="002D47D1">
            <w:pPr>
              <w:pStyle w:val="DPOBoxContent"/>
              <w:jc w:val="both"/>
              <w:rPr>
                <w:rFonts w:cstheme="minorHAnsi"/>
                <w:b/>
                <w:lang w:bidi="he-IL"/>
              </w:rPr>
            </w:pPr>
            <w:r w:rsidRPr="00CE365C">
              <w:rPr>
                <w:rFonts w:cstheme="minorHAnsi"/>
                <w:b/>
                <w:lang w:bidi="he-IL"/>
              </w:rPr>
              <w:t>Business purposes</w:t>
            </w:r>
          </w:p>
        </w:tc>
        <w:tc>
          <w:tcPr>
            <w:tcW w:w="8036" w:type="dxa"/>
            <w:tcBorders>
              <w:top w:val="single" w:sz="0" w:space="0" w:color="auto"/>
              <w:left w:val="single" w:sz="0" w:space="0" w:color="auto"/>
              <w:bottom w:val="single" w:sz="0" w:space="0" w:color="auto"/>
              <w:right w:val="single" w:sz="0" w:space="0" w:color="auto"/>
            </w:tcBorders>
          </w:tcPr>
          <w:p w14:paraId="1A0500D6"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lang w:bidi="he-IL"/>
              </w:rPr>
              <w:t>The purposes for which personal data may be used by us:</w:t>
            </w:r>
          </w:p>
          <w:p w14:paraId="4CFDDB8C" w14:textId="77777777" w:rsidR="00C154B1" w:rsidRPr="00CE365C" w:rsidRDefault="00C154B1" w:rsidP="002D47D1">
            <w:pPr>
              <w:pStyle w:val="DPOBoxContent"/>
              <w:jc w:val="both"/>
              <w:rPr>
                <w:rFonts w:eastAsiaTheme="minorHAnsi" w:cstheme="minorHAnsi"/>
                <w:lang w:bidi="he-IL"/>
              </w:rPr>
            </w:pPr>
          </w:p>
          <w:p w14:paraId="41DC607A"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lang w:bidi="he-IL"/>
              </w:rPr>
              <w:t xml:space="preserve">Personnel, administrative, financial, regulatory, payroll and business development purposes </w:t>
            </w:r>
            <w:r w:rsidRPr="00CE365C">
              <w:rPr>
                <w:rFonts w:eastAsiaTheme="minorHAnsi" w:cstheme="minorHAnsi"/>
                <w:color w:val="FF0000"/>
                <w:lang w:bidi="he-IL"/>
              </w:rPr>
              <w:t>[add and delete as required].</w:t>
            </w:r>
          </w:p>
          <w:p w14:paraId="3E6E0143" w14:textId="77777777" w:rsidR="00C154B1" w:rsidRPr="00CE365C" w:rsidRDefault="00C154B1" w:rsidP="002D47D1">
            <w:pPr>
              <w:pStyle w:val="DPOBoxContent"/>
              <w:jc w:val="both"/>
              <w:rPr>
                <w:rFonts w:eastAsiaTheme="minorHAnsi" w:cstheme="minorHAnsi"/>
                <w:lang w:bidi="he-IL"/>
              </w:rPr>
            </w:pPr>
          </w:p>
          <w:p w14:paraId="1D33321F"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lastRenderedPageBreak/>
              <w:t>Business purposes include the following:</w:t>
            </w:r>
          </w:p>
          <w:p w14:paraId="50168D60"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Compliance with our legal, regulatory and corporate governance obligations and good practice</w:t>
            </w:r>
          </w:p>
          <w:p w14:paraId="0C3A8BF9"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Gathering information as part of investigations by regulatory bodies or in connection with legal proceedings or requests</w:t>
            </w:r>
          </w:p>
          <w:p w14:paraId="3D1878BE"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Ensuring business policies are adhered to (such as policies covering email and internet use)</w:t>
            </w:r>
          </w:p>
          <w:p w14:paraId="6EDCEE15"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w:t>
            </w:r>
            <w:r w:rsidRPr="00CE365C">
              <w:rPr>
                <w:rFonts w:eastAsiaTheme="minorHAnsi" w:cstheme="minorHAnsi"/>
                <w:i/>
                <w:lang w:bidi="he-IL"/>
              </w:rPr>
              <w:tab/>
              <w:t>Operational reasons, such as recording transactions, training and quality control, ensuring the confidentiality of commercially sensitive information, security vetting, credit scoring and checking</w:t>
            </w:r>
          </w:p>
          <w:p w14:paraId="2CA68C66"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 xml:space="preserve">Investigating complaints </w:t>
            </w:r>
          </w:p>
          <w:p w14:paraId="0C64E6C5"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Checking references, ensuring safe working practices, monitoring and managing staff access to systems and facilities and staff absences, administration and assessments</w:t>
            </w:r>
          </w:p>
          <w:p w14:paraId="15F5D282"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Monitoring staff conduct, disciplinary matters</w:t>
            </w:r>
          </w:p>
          <w:p w14:paraId="12998EE2" w14:textId="77777777" w:rsidR="00C154B1" w:rsidRPr="00CE365C" w:rsidRDefault="00C154B1" w:rsidP="002D47D1">
            <w:pPr>
              <w:pStyle w:val="DPOBoxContent"/>
              <w:jc w:val="both"/>
              <w:rPr>
                <w:rFonts w:eastAsiaTheme="minorHAnsi" w:cstheme="minorHAnsi"/>
                <w:lang w:bidi="he-IL"/>
              </w:rPr>
            </w:pPr>
            <w:r w:rsidRPr="00CE365C">
              <w:rPr>
                <w:rFonts w:eastAsiaTheme="minorHAnsi" w:cstheme="minorHAnsi"/>
                <w:i/>
                <w:lang w:bidi="he-IL"/>
              </w:rPr>
              <w:t xml:space="preserve">- </w:t>
            </w:r>
            <w:r w:rsidRPr="00CE365C">
              <w:rPr>
                <w:rFonts w:eastAsiaTheme="minorHAnsi" w:cstheme="minorHAnsi"/>
                <w:i/>
                <w:lang w:bidi="he-IL"/>
              </w:rPr>
              <w:tab/>
              <w:t>Marketing our business</w:t>
            </w:r>
          </w:p>
          <w:p w14:paraId="280B3CC9" w14:textId="77777777" w:rsidR="00C154B1" w:rsidRPr="00CE365C" w:rsidRDefault="00C154B1" w:rsidP="002D47D1">
            <w:pPr>
              <w:pStyle w:val="DPOBoxContent"/>
              <w:jc w:val="both"/>
              <w:rPr>
                <w:rFonts w:cstheme="minorHAnsi"/>
              </w:rPr>
            </w:pPr>
            <w:r w:rsidRPr="00CE365C">
              <w:rPr>
                <w:rFonts w:eastAsiaTheme="minorHAnsi" w:cstheme="minorHAnsi"/>
                <w:i/>
                <w:lang w:bidi="he-IL"/>
              </w:rPr>
              <w:t xml:space="preserve">- </w:t>
            </w:r>
            <w:r w:rsidRPr="00CE365C">
              <w:rPr>
                <w:rFonts w:eastAsiaTheme="minorHAnsi" w:cstheme="minorHAnsi"/>
                <w:i/>
                <w:lang w:bidi="he-IL"/>
              </w:rPr>
              <w:tab/>
              <w:t>Improving services</w:t>
            </w:r>
          </w:p>
        </w:tc>
      </w:tr>
    </w:tbl>
    <w:p w14:paraId="5611F322" w14:textId="77777777" w:rsidR="00C154B1" w:rsidRPr="00CE365C" w:rsidRDefault="00C154B1" w:rsidP="002D47D1">
      <w:pPr>
        <w:jc w:val="both"/>
        <w:rPr>
          <w:rFonts w:ascii="Ebrima" w:hAnsi="Ebrima" w:cstheme="minorHAnsi"/>
        </w:rPr>
      </w:pPr>
    </w:p>
    <w:tbl>
      <w:tblPr>
        <w:tblW w:w="9639" w:type="dxa"/>
        <w:tblLook w:val="0000" w:firstRow="0" w:lastRow="0" w:firstColumn="0" w:lastColumn="0" w:noHBand="0" w:noVBand="0"/>
      </w:tblPr>
      <w:tblGrid>
        <w:gridCol w:w="2235"/>
        <w:gridCol w:w="7404"/>
      </w:tblGrid>
      <w:tr w:rsidR="00C154B1" w:rsidRPr="00CE365C" w14:paraId="34E69169" w14:textId="77777777" w:rsidTr="009C0BFA">
        <w:tc>
          <w:tcPr>
            <w:tcW w:w="2235" w:type="dxa"/>
            <w:tcBorders>
              <w:top w:val="single" w:sz="0" w:space="0" w:color="auto"/>
              <w:left w:val="single" w:sz="0" w:space="0" w:color="auto"/>
              <w:bottom w:val="single" w:sz="0" w:space="0" w:color="auto"/>
              <w:right w:val="single" w:sz="0" w:space="0" w:color="auto"/>
            </w:tcBorders>
          </w:tcPr>
          <w:p w14:paraId="09A94AE1" w14:textId="77777777" w:rsidR="00C154B1" w:rsidRPr="00CE365C" w:rsidRDefault="00C154B1" w:rsidP="002D47D1">
            <w:pPr>
              <w:pStyle w:val="DPOBoxContent"/>
              <w:jc w:val="both"/>
              <w:rPr>
                <w:rFonts w:cstheme="minorHAnsi"/>
                <w:b/>
              </w:rPr>
            </w:pPr>
            <w:r w:rsidRPr="00CE365C">
              <w:rPr>
                <w:rFonts w:cstheme="minorHAnsi"/>
                <w:b/>
                <w:lang w:bidi="he-IL"/>
              </w:rPr>
              <w:t>Personal data</w:t>
            </w:r>
          </w:p>
        </w:tc>
        <w:tc>
          <w:tcPr>
            <w:tcW w:w="7404" w:type="dxa"/>
            <w:tcBorders>
              <w:top w:val="single" w:sz="0" w:space="0" w:color="auto"/>
              <w:left w:val="single" w:sz="0" w:space="0" w:color="auto"/>
              <w:bottom w:val="single" w:sz="0" w:space="0" w:color="auto"/>
              <w:right w:val="single" w:sz="0" w:space="0" w:color="auto"/>
            </w:tcBorders>
          </w:tcPr>
          <w:p w14:paraId="3EAA3FF4" w14:textId="77777777" w:rsidR="00C154B1" w:rsidRPr="00CE365C" w:rsidRDefault="00C154B1" w:rsidP="002D47D1">
            <w:pPr>
              <w:pStyle w:val="DPOBoxContent"/>
              <w:jc w:val="both"/>
              <w:rPr>
                <w:rFonts w:cstheme="minorHAnsi"/>
              </w:rPr>
            </w:pPr>
            <w:r w:rsidRPr="00CE365C">
              <w:rPr>
                <w:rFonts w:cstheme="minorHAnsi"/>
              </w:rPr>
              <w:t xml:space="preserve">‘Personal data’ means any information relating to an identified or identifiable natural person (‘data subject’); an identifiable natural person is one who can be identified, directly or indirectly, </w:t>
            </w:r>
            <w:proofErr w:type="gramStart"/>
            <w:r w:rsidRPr="00CE365C">
              <w:rPr>
                <w:rFonts w:cstheme="minorHAnsi"/>
              </w:rPr>
              <w:t>in particular by</w:t>
            </w:r>
            <w:proofErr w:type="gramEnd"/>
            <w:r w:rsidRPr="00CE365C">
              <w:rPr>
                <w:rFonts w:cstheme="minorHAnsi"/>
              </w:rPr>
              <w:t xml:space="preserve"> reference to an identifier such as a name, an identification number, location data, an online identifier or to one or more factors specific to the physical, physiological, genetic, mental, economic, cultural or social identity of that natural person.</w:t>
            </w:r>
          </w:p>
          <w:p w14:paraId="24643F8C" w14:textId="5AF28FAE" w:rsidR="00C154B1" w:rsidRPr="00CE365C" w:rsidRDefault="00C154B1" w:rsidP="002D47D1">
            <w:pPr>
              <w:pStyle w:val="DPOBoxContent"/>
              <w:jc w:val="both"/>
              <w:rPr>
                <w:rFonts w:cstheme="minorBidi"/>
                <w:i/>
                <w:iCs/>
              </w:rPr>
            </w:pPr>
            <w:r w:rsidRPr="00CE365C">
              <w:rPr>
                <w:rFonts w:cstheme="minorBidi"/>
                <w:i/>
                <w:iCs/>
              </w:rPr>
              <w:t xml:space="preserve">Personal data we gather may </w:t>
            </w:r>
            <w:proofErr w:type="gramStart"/>
            <w:r w:rsidRPr="00CE365C">
              <w:rPr>
                <w:rFonts w:cstheme="minorBidi"/>
                <w:i/>
                <w:iCs/>
              </w:rPr>
              <w:t>include:</w:t>
            </w:r>
            <w:proofErr w:type="gramEnd"/>
            <w:r w:rsidRPr="00CE365C">
              <w:rPr>
                <w:rFonts w:cstheme="minorBidi"/>
                <w:i/>
                <w:iCs/>
              </w:rPr>
              <w:t xml:space="preserve"> individuals' phone number</w:t>
            </w:r>
            <w:r w:rsidR="00B02C79">
              <w:rPr>
                <w:rFonts w:cstheme="minorBidi"/>
                <w:i/>
                <w:iCs/>
              </w:rPr>
              <w:t>s</w:t>
            </w:r>
            <w:r w:rsidRPr="00CE365C">
              <w:rPr>
                <w:rFonts w:cstheme="minorBidi"/>
                <w:i/>
                <w:iCs/>
              </w:rPr>
              <w:t>, email address</w:t>
            </w:r>
            <w:r w:rsidR="00B02C79">
              <w:rPr>
                <w:rFonts w:cstheme="minorBidi"/>
                <w:i/>
                <w:iCs/>
              </w:rPr>
              <w:t>es</w:t>
            </w:r>
            <w:r w:rsidRPr="00CE365C">
              <w:rPr>
                <w:rFonts w:cstheme="minorBidi"/>
                <w:i/>
                <w:iCs/>
              </w:rPr>
              <w:t>, educational background, financial and pay details, details of certificates and diplomas, education and skills, marital status, nationalit</w:t>
            </w:r>
            <w:r w:rsidR="00B02C79">
              <w:rPr>
                <w:rFonts w:cstheme="minorBidi"/>
                <w:i/>
                <w:iCs/>
              </w:rPr>
              <w:t>ies</w:t>
            </w:r>
            <w:r w:rsidRPr="00CE365C">
              <w:rPr>
                <w:rFonts w:cstheme="minorBidi"/>
                <w:i/>
                <w:iCs/>
              </w:rPr>
              <w:t>, job title</w:t>
            </w:r>
            <w:r w:rsidR="00B02C79">
              <w:rPr>
                <w:rFonts w:cstheme="minorBidi"/>
                <w:i/>
                <w:iCs/>
              </w:rPr>
              <w:t>s</w:t>
            </w:r>
            <w:r w:rsidRPr="00CE365C">
              <w:rPr>
                <w:rFonts w:cstheme="minorBidi"/>
                <w:i/>
                <w:iCs/>
              </w:rPr>
              <w:t>, and CV</w:t>
            </w:r>
            <w:r w:rsidR="00B02C79">
              <w:rPr>
                <w:rFonts w:cstheme="minorBidi"/>
                <w:i/>
                <w:iCs/>
              </w:rPr>
              <w:t>s</w:t>
            </w:r>
            <w:r w:rsidRPr="00CE365C">
              <w:rPr>
                <w:rFonts w:cstheme="minorBidi"/>
                <w:i/>
                <w:iCs/>
              </w:rPr>
              <w:t>.</w:t>
            </w:r>
          </w:p>
        </w:tc>
      </w:tr>
      <w:tr w:rsidR="00C154B1" w:rsidRPr="00CE365C" w14:paraId="016B6748" w14:textId="77777777" w:rsidTr="009C0BFA">
        <w:trPr>
          <w:cantSplit/>
        </w:trPr>
        <w:tc>
          <w:tcPr>
            <w:tcW w:w="2235" w:type="dxa"/>
            <w:tcBorders>
              <w:top w:val="single" w:sz="0" w:space="0" w:color="auto"/>
              <w:left w:val="single" w:sz="0" w:space="0" w:color="auto"/>
              <w:bottom w:val="single" w:sz="0" w:space="0" w:color="auto"/>
              <w:right w:val="single" w:sz="0" w:space="0" w:color="auto"/>
            </w:tcBorders>
          </w:tcPr>
          <w:p w14:paraId="0C6541CA" w14:textId="77777777" w:rsidR="00C154B1" w:rsidRPr="00CE365C" w:rsidRDefault="00C154B1" w:rsidP="002D47D1">
            <w:pPr>
              <w:pStyle w:val="DPOBoxContent"/>
              <w:jc w:val="both"/>
              <w:rPr>
                <w:rFonts w:cstheme="minorHAnsi"/>
                <w:b/>
              </w:rPr>
            </w:pPr>
            <w:r w:rsidRPr="00CE365C">
              <w:rPr>
                <w:rFonts w:cstheme="minorHAnsi"/>
                <w:b/>
                <w:lang w:bidi="he-IL"/>
              </w:rPr>
              <w:lastRenderedPageBreak/>
              <w:t>Special categories of personal data</w:t>
            </w:r>
          </w:p>
        </w:tc>
        <w:tc>
          <w:tcPr>
            <w:tcW w:w="7404" w:type="dxa"/>
            <w:tcBorders>
              <w:top w:val="single" w:sz="0" w:space="0" w:color="auto"/>
              <w:left w:val="single" w:sz="0" w:space="0" w:color="auto"/>
              <w:bottom w:val="single" w:sz="0" w:space="0" w:color="auto"/>
              <w:right w:val="single" w:sz="0" w:space="0" w:color="auto"/>
            </w:tcBorders>
          </w:tcPr>
          <w:p w14:paraId="2399914A" w14:textId="77777777" w:rsidR="00C154B1" w:rsidRPr="00CE365C" w:rsidRDefault="00C154B1" w:rsidP="002D47D1">
            <w:pPr>
              <w:pStyle w:val="DPOBoxContent"/>
              <w:jc w:val="both"/>
              <w:rPr>
                <w:rFonts w:eastAsiaTheme="minorHAnsi" w:cstheme="minorHAnsi"/>
                <w:iCs/>
                <w:lang w:bidi="he-IL"/>
              </w:rPr>
            </w:pPr>
            <w:r w:rsidRPr="00CE365C">
              <w:rPr>
                <w:rFonts w:eastAsiaTheme="minorHAnsi" w:cstheme="minorHAnsi"/>
                <w:iCs/>
                <w:lang w:bidi="he-IL"/>
              </w:rPr>
              <w:t>Special categories of personal data include information about an individual's racial or ethnic origin, political opinions, religious or similar beliefs, trade union membership, physical or mental health or condition, criminal offences, or related proceedings, and genetic and biometric information —any use of special categories of personal data should be strictly controlled in accordance with this policy.</w:t>
            </w:r>
          </w:p>
          <w:p w14:paraId="5567927B" w14:textId="77777777" w:rsidR="00C154B1" w:rsidRPr="00CE365C" w:rsidRDefault="00C154B1" w:rsidP="002D47D1">
            <w:pPr>
              <w:pStyle w:val="DPOBoxContent"/>
              <w:jc w:val="both"/>
              <w:rPr>
                <w:rFonts w:eastAsiaTheme="minorHAnsi" w:cstheme="minorHAnsi"/>
                <w:i/>
                <w:lang w:bidi="he-IL"/>
              </w:rPr>
            </w:pPr>
            <w:r w:rsidRPr="00CE365C">
              <w:rPr>
                <w:rFonts w:eastAsiaTheme="minorHAnsi" w:cstheme="minorHAnsi"/>
                <w:i/>
                <w:lang w:bidi="he-IL"/>
              </w:rPr>
              <w:t xml:space="preserve">Special categories of personal data we may gather include: </w:t>
            </w:r>
            <w:r w:rsidRPr="00CE3CBA">
              <w:rPr>
                <w:rFonts w:eastAsiaTheme="minorHAnsi" w:cstheme="minorHAnsi"/>
                <w:i/>
                <w:color w:val="FF0000"/>
                <w:lang w:bidi="he-IL"/>
              </w:rPr>
              <w:t xml:space="preserve">[complete as appropriate </w:t>
            </w:r>
            <w:proofErr w:type="gramStart"/>
            <w:r w:rsidRPr="00CE3CBA">
              <w:rPr>
                <w:rFonts w:eastAsiaTheme="minorHAnsi" w:cstheme="minorHAnsi"/>
                <w:i/>
                <w:color w:val="FF0000"/>
                <w:lang w:bidi="he-IL"/>
              </w:rPr>
              <w:t>e.g.</w:t>
            </w:r>
            <w:proofErr w:type="gramEnd"/>
            <w:r w:rsidRPr="00CE3CBA">
              <w:rPr>
                <w:rFonts w:eastAsiaTheme="minorHAnsi" w:cstheme="minorHAnsi"/>
                <w:i/>
                <w:color w:val="FF0000"/>
                <w:lang w:bidi="he-IL"/>
              </w:rPr>
              <w:t xml:space="preserve"> employee health data].</w:t>
            </w:r>
          </w:p>
        </w:tc>
      </w:tr>
    </w:tbl>
    <w:p w14:paraId="1065EC88" w14:textId="77777777" w:rsidR="00C154B1" w:rsidRPr="00CE365C" w:rsidRDefault="00C154B1" w:rsidP="002D47D1">
      <w:pPr>
        <w:jc w:val="both"/>
        <w:rPr>
          <w:rFonts w:ascii="Ebrima" w:hAnsi="Ebrima"/>
        </w:rPr>
      </w:pPr>
    </w:p>
    <w:tbl>
      <w:tblPr>
        <w:tblW w:w="0" w:type="auto"/>
        <w:tblLook w:val="0000" w:firstRow="0" w:lastRow="0" w:firstColumn="0" w:lastColumn="0" w:noHBand="0" w:noVBand="0"/>
      </w:tblPr>
      <w:tblGrid>
        <w:gridCol w:w="2235"/>
        <w:gridCol w:w="7263"/>
      </w:tblGrid>
      <w:tr w:rsidR="00C154B1" w:rsidRPr="00CE365C" w14:paraId="48A8DD75" w14:textId="77777777" w:rsidTr="009C0BFA">
        <w:tc>
          <w:tcPr>
            <w:tcW w:w="2235" w:type="dxa"/>
            <w:tcBorders>
              <w:top w:val="single" w:sz="0" w:space="0" w:color="auto"/>
              <w:left w:val="single" w:sz="0" w:space="0" w:color="auto"/>
              <w:bottom w:val="single" w:sz="0" w:space="0" w:color="auto"/>
              <w:right w:val="single" w:sz="0" w:space="0" w:color="auto"/>
            </w:tcBorders>
          </w:tcPr>
          <w:p w14:paraId="312FD9CD" w14:textId="77777777" w:rsidR="00C154B1" w:rsidRPr="00CE365C" w:rsidRDefault="00C154B1" w:rsidP="002D47D1">
            <w:pPr>
              <w:pStyle w:val="DPOBoxContent"/>
              <w:jc w:val="both"/>
              <w:rPr>
                <w:rFonts w:cstheme="minorHAnsi"/>
                <w:b/>
                <w:lang w:bidi="he-IL"/>
              </w:rPr>
            </w:pPr>
            <w:r w:rsidRPr="00CE365C">
              <w:rPr>
                <w:rFonts w:cstheme="minorHAnsi"/>
                <w:b/>
                <w:lang w:bidi="he-IL"/>
              </w:rPr>
              <w:t>Data controller</w:t>
            </w:r>
          </w:p>
        </w:tc>
        <w:tc>
          <w:tcPr>
            <w:tcW w:w="7263" w:type="dxa"/>
            <w:tcBorders>
              <w:top w:val="single" w:sz="0" w:space="0" w:color="auto"/>
              <w:left w:val="single" w:sz="0" w:space="0" w:color="auto"/>
              <w:bottom w:val="single" w:sz="0" w:space="0" w:color="auto"/>
              <w:right w:val="single" w:sz="0" w:space="0" w:color="auto"/>
            </w:tcBorders>
          </w:tcPr>
          <w:p w14:paraId="13C35BE3" w14:textId="327B02E3" w:rsidR="00C154B1" w:rsidRPr="00CE365C" w:rsidRDefault="00C154B1" w:rsidP="002D47D1">
            <w:pPr>
              <w:pStyle w:val="DPOBoxContent"/>
              <w:jc w:val="both"/>
              <w:rPr>
                <w:rFonts w:cstheme="minorHAnsi"/>
              </w:rPr>
            </w:pPr>
            <w:r w:rsidRPr="00CE365C">
              <w:rPr>
                <w:rFonts w:cstheme="minorHAnsi"/>
              </w:rPr>
              <w:t>‘Data controller’ means the natural or legal person, public authority, agency or other body which, alone or jointly with others, determines the purposes and means of the processing of personal data; where the purposes and means of such processing are determined by law</w:t>
            </w:r>
            <w:r w:rsidR="00B02C79">
              <w:rPr>
                <w:rFonts w:cstheme="minorHAnsi"/>
              </w:rPr>
              <w:t>, the controller may be provided for in law</w:t>
            </w:r>
            <w:r w:rsidRPr="00CE365C">
              <w:rPr>
                <w:rFonts w:cstheme="minorHAnsi"/>
              </w:rPr>
              <w:t>.</w:t>
            </w:r>
          </w:p>
        </w:tc>
      </w:tr>
      <w:tr w:rsidR="00C154B1" w:rsidRPr="00CE365C" w14:paraId="009DFB2E" w14:textId="77777777" w:rsidTr="009C0BFA">
        <w:tc>
          <w:tcPr>
            <w:tcW w:w="2235" w:type="dxa"/>
            <w:tcBorders>
              <w:top w:val="single" w:sz="0" w:space="0" w:color="auto"/>
              <w:left w:val="single" w:sz="0" w:space="0" w:color="auto"/>
              <w:bottom w:val="single" w:sz="0" w:space="0" w:color="auto"/>
              <w:right w:val="single" w:sz="0" w:space="0" w:color="auto"/>
            </w:tcBorders>
          </w:tcPr>
          <w:p w14:paraId="1144A65D" w14:textId="77777777" w:rsidR="00C154B1" w:rsidRPr="00CE365C" w:rsidRDefault="00C154B1" w:rsidP="002D47D1">
            <w:pPr>
              <w:pStyle w:val="DPOBoxContent"/>
              <w:jc w:val="both"/>
              <w:rPr>
                <w:rFonts w:cstheme="minorHAnsi"/>
                <w:b/>
              </w:rPr>
            </w:pPr>
            <w:r w:rsidRPr="00CE365C">
              <w:rPr>
                <w:rFonts w:cstheme="minorHAnsi"/>
                <w:b/>
              </w:rPr>
              <w:t>Data processor</w:t>
            </w:r>
          </w:p>
        </w:tc>
        <w:tc>
          <w:tcPr>
            <w:tcW w:w="7263" w:type="dxa"/>
            <w:tcBorders>
              <w:top w:val="single" w:sz="0" w:space="0" w:color="auto"/>
              <w:left w:val="single" w:sz="0" w:space="0" w:color="auto"/>
              <w:bottom w:val="single" w:sz="0" w:space="0" w:color="auto"/>
              <w:right w:val="single" w:sz="0" w:space="0" w:color="auto"/>
            </w:tcBorders>
          </w:tcPr>
          <w:p w14:paraId="11AEF948" w14:textId="77777777" w:rsidR="00C154B1" w:rsidRPr="00CE365C" w:rsidRDefault="00C154B1" w:rsidP="002D47D1">
            <w:pPr>
              <w:pStyle w:val="DPOBoxContent"/>
              <w:jc w:val="both"/>
              <w:rPr>
                <w:rFonts w:cstheme="minorHAnsi"/>
              </w:rPr>
            </w:pPr>
            <w:r w:rsidRPr="00CE365C">
              <w:rPr>
                <w:rFonts w:cstheme="minorHAnsi"/>
              </w:rPr>
              <w:t>‘Data processor’ means a natural or legal person, public authority, agency or other body, which processes personal data on behalf of the controller.</w:t>
            </w:r>
          </w:p>
        </w:tc>
      </w:tr>
      <w:tr w:rsidR="00C154B1" w:rsidRPr="00CE365C" w14:paraId="4A534B58" w14:textId="77777777" w:rsidTr="009C0BFA">
        <w:tc>
          <w:tcPr>
            <w:tcW w:w="2235" w:type="dxa"/>
            <w:tcBorders>
              <w:top w:val="single" w:sz="0" w:space="0" w:color="auto"/>
              <w:left w:val="single" w:sz="0" w:space="0" w:color="auto"/>
              <w:bottom w:val="single" w:sz="0" w:space="0" w:color="auto"/>
              <w:right w:val="single" w:sz="0" w:space="0" w:color="auto"/>
            </w:tcBorders>
          </w:tcPr>
          <w:p w14:paraId="47B9B3C8" w14:textId="77777777" w:rsidR="00C154B1" w:rsidRPr="00CE365C" w:rsidRDefault="00C154B1" w:rsidP="002D47D1">
            <w:pPr>
              <w:pStyle w:val="DPOBoxContent"/>
              <w:jc w:val="both"/>
              <w:rPr>
                <w:rFonts w:cstheme="minorHAnsi"/>
                <w:b/>
                <w:lang w:bidi="he-IL"/>
              </w:rPr>
            </w:pPr>
            <w:r w:rsidRPr="00CE365C">
              <w:rPr>
                <w:rFonts w:cstheme="minorHAnsi"/>
                <w:b/>
                <w:lang w:bidi="he-IL"/>
              </w:rPr>
              <w:t>Processing</w:t>
            </w:r>
          </w:p>
        </w:tc>
        <w:tc>
          <w:tcPr>
            <w:tcW w:w="7263" w:type="dxa"/>
            <w:tcBorders>
              <w:top w:val="single" w:sz="0" w:space="0" w:color="auto"/>
              <w:left w:val="single" w:sz="0" w:space="0" w:color="auto"/>
              <w:bottom w:val="single" w:sz="0" w:space="0" w:color="auto"/>
              <w:right w:val="single" w:sz="0" w:space="0" w:color="auto"/>
            </w:tcBorders>
          </w:tcPr>
          <w:p w14:paraId="3A32CF9B" w14:textId="77777777" w:rsidR="00C154B1" w:rsidRPr="00CE365C" w:rsidRDefault="00C154B1" w:rsidP="002D47D1">
            <w:pPr>
              <w:pStyle w:val="DPOBoxContent"/>
              <w:jc w:val="both"/>
              <w:rPr>
                <w:rFonts w:cstheme="minorHAnsi"/>
              </w:rPr>
            </w:pPr>
            <w:r w:rsidRPr="00CE365C">
              <w:rPr>
                <w:rFonts w:cstheme="minorHAnsi"/>
              </w:rPr>
              <w:t xml:space="preserve">‘Processing’ means any operation or set of operations which is performed on personal data or on sets of personal data, </w:t>
            </w:r>
            <w:proofErr w:type="gramStart"/>
            <w:r w:rsidRPr="00CE365C">
              <w:rPr>
                <w:rFonts w:cstheme="minorHAnsi"/>
              </w:rPr>
              <w:t>whether or not</w:t>
            </w:r>
            <w:proofErr w:type="gramEnd"/>
            <w:r w:rsidRPr="00CE365C">
              <w:rPr>
                <w:rFonts w:cstheme="minorHAnsi"/>
              </w:rPr>
              <w:t xml:space="preserve">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C154B1" w:rsidRPr="00CE365C" w14:paraId="7E66DAC5" w14:textId="77777777" w:rsidTr="009C0BFA">
        <w:tc>
          <w:tcPr>
            <w:tcW w:w="2235" w:type="dxa"/>
            <w:tcBorders>
              <w:top w:val="single" w:sz="0" w:space="0" w:color="auto"/>
              <w:left w:val="single" w:sz="0" w:space="0" w:color="auto"/>
              <w:bottom w:val="single" w:sz="0" w:space="0" w:color="auto"/>
              <w:right w:val="single" w:sz="0" w:space="0" w:color="auto"/>
            </w:tcBorders>
          </w:tcPr>
          <w:p w14:paraId="787E473B" w14:textId="77777777" w:rsidR="00C154B1" w:rsidRPr="00CE365C" w:rsidRDefault="00C154B1" w:rsidP="002D47D1">
            <w:pPr>
              <w:pStyle w:val="DPOBoxContent"/>
              <w:jc w:val="both"/>
              <w:rPr>
                <w:rFonts w:cstheme="minorHAnsi"/>
                <w:b/>
                <w:lang w:bidi="he-IL"/>
              </w:rPr>
            </w:pPr>
            <w:r w:rsidRPr="00CE365C">
              <w:rPr>
                <w:rFonts w:cstheme="minorHAnsi"/>
                <w:b/>
                <w:lang w:bidi="he-IL"/>
              </w:rPr>
              <w:t>Supervisory authority</w:t>
            </w:r>
          </w:p>
        </w:tc>
        <w:tc>
          <w:tcPr>
            <w:tcW w:w="7263" w:type="dxa"/>
            <w:tcBorders>
              <w:top w:val="single" w:sz="0" w:space="0" w:color="auto"/>
              <w:left w:val="single" w:sz="0" w:space="0" w:color="auto"/>
              <w:bottom w:val="single" w:sz="0" w:space="0" w:color="auto"/>
              <w:right w:val="single" w:sz="0" w:space="0" w:color="auto"/>
            </w:tcBorders>
          </w:tcPr>
          <w:p w14:paraId="1F7FA197" w14:textId="77777777" w:rsidR="00C154B1" w:rsidRPr="00CE365C" w:rsidRDefault="00C154B1" w:rsidP="002D47D1">
            <w:pPr>
              <w:pStyle w:val="DPOBoxContent"/>
              <w:jc w:val="both"/>
              <w:rPr>
                <w:rFonts w:cstheme="minorHAnsi"/>
              </w:rPr>
            </w:pPr>
            <w:r w:rsidRPr="00CE365C">
              <w:rPr>
                <w:rFonts w:cstheme="minorHAnsi"/>
              </w:rPr>
              <w:t xml:space="preserve">This is the national body responsible for data protection. The supervisory authority for our organisation is </w:t>
            </w:r>
            <w:r w:rsidRPr="00CE365C">
              <w:rPr>
                <w:rFonts w:cstheme="minorHAnsi"/>
                <w:color w:val="FF0000"/>
              </w:rPr>
              <w:t>[the Information Commissioner’s Office].</w:t>
            </w:r>
          </w:p>
        </w:tc>
      </w:tr>
    </w:tbl>
    <w:p w14:paraId="3C3DDCC2" w14:textId="54C5F339" w:rsidR="00C154B1" w:rsidRDefault="00C154B1" w:rsidP="002D47D1">
      <w:pPr>
        <w:pStyle w:val="Heading1"/>
        <w:jc w:val="both"/>
      </w:pPr>
      <w:bookmarkStart w:id="5" w:name="_Toc42073048"/>
      <w:r>
        <w:t>SCOPE</w:t>
      </w:r>
      <w:bookmarkEnd w:id="5"/>
    </w:p>
    <w:p w14:paraId="22E4C541" w14:textId="77777777" w:rsidR="00C154B1" w:rsidRPr="00CE365C" w:rsidRDefault="00C154B1" w:rsidP="002D47D1">
      <w:pPr>
        <w:pStyle w:val="DPOBoxContent"/>
        <w:jc w:val="both"/>
        <w:rPr>
          <w:rFonts w:cstheme="minorHAnsi"/>
        </w:rPr>
      </w:pPr>
      <w:r w:rsidRPr="00CE365C">
        <w:rPr>
          <w:rFonts w:cstheme="minorHAnsi"/>
        </w:rPr>
        <w:t>This policy applies to all processing of personal data whether:</w:t>
      </w:r>
    </w:p>
    <w:p w14:paraId="3D70096F" w14:textId="77777777" w:rsidR="00C154B1" w:rsidRPr="00CE365C" w:rsidRDefault="00C154B1" w:rsidP="002D47D1">
      <w:pPr>
        <w:pStyle w:val="bodybulletsDPO"/>
        <w:jc w:val="both"/>
        <w:rPr>
          <w:rFonts w:cstheme="minorHAnsi"/>
          <w:sz w:val="22"/>
          <w:szCs w:val="22"/>
        </w:rPr>
      </w:pPr>
      <w:r w:rsidRPr="00CE365C">
        <w:rPr>
          <w:rFonts w:cstheme="minorHAnsi"/>
          <w:sz w:val="22"/>
          <w:szCs w:val="22"/>
        </w:rPr>
        <w:t>wholly or partly by automated means (</w:t>
      </w:r>
      <w:proofErr w:type="gramStart"/>
      <w:r w:rsidRPr="00CE365C">
        <w:rPr>
          <w:rFonts w:cstheme="minorHAnsi"/>
          <w:sz w:val="22"/>
          <w:szCs w:val="22"/>
        </w:rPr>
        <w:t>i.e.</w:t>
      </w:r>
      <w:proofErr w:type="gramEnd"/>
      <w:r w:rsidRPr="00CE365C">
        <w:rPr>
          <w:rFonts w:cstheme="minorHAnsi"/>
          <w:sz w:val="22"/>
          <w:szCs w:val="22"/>
        </w:rPr>
        <w:t xml:space="preserve"> by computer, apps or other digital system), or</w:t>
      </w:r>
    </w:p>
    <w:p w14:paraId="0E26B15B" w14:textId="77777777" w:rsidR="00C154B1" w:rsidRPr="00CE365C" w:rsidRDefault="00C154B1" w:rsidP="002D47D1">
      <w:pPr>
        <w:pStyle w:val="bodybulletsDPO"/>
        <w:jc w:val="both"/>
        <w:rPr>
          <w:rFonts w:cstheme="minorHAnsi"/>
          <w:sz w:val="22"/>
          <w:szCs w:val="22"/>
        </w:rPr>
      </w:pPr>
      <w:r w:rsidRPr="00CE365C">
        <w:rPr>
          <w:rFonts w:cstheme="minorHAnsi"/>
          <w:sz w:val="22"/>
          <w:szCs w:val="22"/>
        </w:rPr>
        <w:t>by other means (</w:t>
      </w:r>
      <w:proofErr w:type="gramStart"/>
      <w:r w:rsidRPr="00CE365C">
        <w:rPr>
          <w:rFonts w:cstheme="minorHAnsi"/>
          <w:sz w:val="22"/>
          <w:szCs w:val="22"/>
        </w:rPr>
        <w:t>i.e.</w:t>
      </w:r>
      <w:proofErr w:type="gramEnd"/>
      <w:r w:rsidRPr="00CE365C">
        <w:rPr>
          <w:rFonts w:cstheme="minorHAnsi"/>
          <w:sz w:val="22"/>
          <w:szCs w:val="22"/>
        </w:rPr>
        <w:t xml:space="preserve"> paper records) that form part of filing system or are intended to form part of a filing system. </w:t>
      </w:r>
    </w:p>
    <w:p w14:paraId="73A00DEA" w14:textId="500E159C" w:rsidR="00312BB3" w:rsidRPr="00296E75" w:rsidRDefault="00312BB3" w:rsidP="00CE3CBA">
      <w:pPr>
        <w:pStyle w:val="bodybulletsDPO"/>
        <w:numPr>
          <w:ilvl w:val="0"/>
          <w:numId w:val="0"/>
        </w:numPr>
        <w:jc w:val="both"/>
      </w:pPr>
      <w:r w:rsidRPr="00296E75">
        <w:t>This policy applies to all staff</w:t>
      </w:r>
      <w:r>
        <w:t xml:space="preserve"> and anyone else working on our behalf including contractors</w:t>
      </w:r>
      <w:r w:rsidRPr="00296E75">
        <w:t>, who must be familiar with this policy and comply with its terms.</w:t>
      </w:r>
      <w:r w:rsidRPr="00296E75">
        <w:rPr>
          <w:noProof/>
          <w:lang w:val="en-US"/>
        </w:rPr>
        <w:t xml:space="preserve"> </w:t>
      </w:r>
    </w:p>
    <w:p w14:paraId="5E42C929" w14:textId="267EDA82" w:rsidR="00312BB3" w:rsidRPr="00296E75" w:rsidRDefault="00312BB3" w:rsidP="00CE3CBA">
      <w:pPr>
        <w:pStyle w:val="bodybulletsDPO"/>
        <w:numPr>
          <w:ilvl w:val="0"/>
          <w:numId w:val="0"/>
        </w:numPr>
        <w:jc w:val="both"/>
      </w:pPr>
      <w:r w:rsidRPr="00296E75">
        <w:lastRenderedPageBreak/>
        <w:t xml:space="preserve">This policy supplements our other policies </w:t>
      </w:r>
      <w:r>
        <w:t xml:space="preserve">such as those </w:t>
      </w:r>
      <w:r w:rsidRPr="00296E75">
        <w:t xml:space="preserve">relating to Internet and email use. We may supplement or amend this policy </w:t>
      </w:r>
      <w:r w:rsidR="00B02C79">
        <w:t>with</w:t>
      </w:r>
      <w:r w:rsidRPr="00296E75">
        <w:t xml:space="preserve"> additional policies and guidelines from time to time. Any new or modified policy will be circulated to staff before being </w:t>
      </w:r>
      <w:r>
        <w:t>implemented</w:t>
      </w:r>
      <w:r w:rsidRPr="00296E75">
        <w:t>.</w:t>
      </w:r>
    </w:p>
    <w:p w14:paraId="598FB6C9" w14:textId="77777777" w:rsidR="00C154B1" w:rsidRPr="00CE365C" w:rsidRDefault="00C154B1" w:rsidP="002D47D1">
      <w:pPr>
        <w:pStyle w:val="DPOBoxContent"/>
        <w:jc w:val="both"/>
        <w:rPr>
          <w:rFonts w:eastAsiaTheme="majorEastAsia" w:cstheme="minorHAnsi"/>
          <w:b/>
        </w:rPr>
      </w:pPr>
      <w:r w:rsidRPr="00CE365C">
        <w:rPr>
          <w:rFonts w:eastAsiaTheme="majorEastAsia" w:cstheme="minorHAnsi"/>
          <w:b/>
        </w:rPr>
        <w:t>Who is responsible for this policy?</w:t>
      </w:r>
    </w:p>
    <w:p w14:paraId="11E74F6A" w14:textId="398033A0" w:rsidR="00C154B1" w:rsidRPr="009C0BFA" w:rsidRDefault="00C154B1" w:rsidP="002D47D1">
      <w:pPr>
        <w:pStyle w:val="DPOBoxContent"/>
        <w:jc w:val="both"/>
        <w:rPr>
          <w:rFonts w:cstheme="minorHAnsi"/>
        </w:rPr>
      </w:pPr>
      <w:r w:rsidRPr="00CE365C">
        <w:rPr>
          <w:rFonts w:cstheme="minorHAnsi"/>
        </w:rPr>
        <w:t xml:space="preserve">As our Data Protection officer (DPO), </w:t>
      </w:r>
      <w:r w:rsidRPr="00CE365C">
        <w:rPr>
          <w:rFonts w:cstheme="minorHAnsi"/>
          <w:color w:val="FF0000"/>
        </w:rPr>
        <w:t xml:space="preserve">(or Data Protection Manager if you are not obliged to appoint a DPO) [name here] </w:t>
      </w:r>
      <w:r w:rsidRPr="00CE365C">
        <w:rPr>
          <w:rFonts w:cstheme="minorHAnsi"/>
        </w:rPr>
        <w:t xml:space="preserve">has overall responsibility for the day-to-day implementation of this policy. You should contact the </w:t>
      </w:r>
      <w:r w:rsidRPr="00CE3CBA">
        <w:rPr>
          <w:rFonts w:cstheme="minorHAnsi"/>
          <w:color w:val="FF0000"/>
        </w:rPr>
        <w:t xml:space="preserve">DPO/DPM </w:t>
      </w:r>
      <w:r w:rsidRPr="00CE365C">
        <w:rPr>
          <w:rFonts w:cstheme="minorHAnsi"/>
        </w:rPr>
        <w:t>for further information about this policy if necessary.</w:t>
      </w:r>
      <w:r w:rsidR="009C0BFA">
        <w:rPr>
          <w:rFonts w:cstheme="minorHAnsi"/>
        </w:rPr>
        <w:t xml:space="preserve"> </w:t>
      </w:r>
      <w:r w:rsidRPr="00CE365C">
        <w:rPr>
          <w:rFonts w:cstheme="minorHAnsi"/>
          <w:color w:val="FF0000"/>
        </w:rPr>
        <w:t>[DPO/DPM contact details]</w:t>
      </w:r>
    </w:p>
    <w:p w14:paraId="4910C1B9" w14:textId="3B358B28" w:rsidR="00C154B1" w:rsidRDefault="00C154B1" w:rsidP="002D47D1">
      <w:pPr>
        <w:pStyle w:val="Heading1"/>
        <w:jc w:val="both"/>
      </w:pPr>
      <w:bookmarkStart w:id="6" w:name="_Toc42073049"/>
      <w:r>
        <w:t>PURPOSE</w:t>
      </w:r>
      <w:bookmarkEnd w:id="6"/>
    </w:p>
    <w:p w14:paraId="5E224E10" w14:textId="77777777" w:rsidR="00C154B1" w:rsidRPr="00CE365C" w:rsidRDefault="00C154B1" w:rsidP="002D47D1">
      <w:pPr>
        <w:pStyle w:val="DPOBoxContent"/>
        <w:jc w:val="both"/>
        <w:rPr>
          <w:rFonts w:cstheme="minorHAnsi"/>
        </w:rPr>
      </w:pPr>
      <w:r w:rsidRPr="00CE365C">
        <w:rPr>
          <w:rFonts w:cstheme="minorHAnsi"/>
        </w:rPr>
        <w:t xml:space="preserve">The purpose of this policy is to also provide guidance on the Data Protection Principles </w:t>
      </w:r>
      <w:proofErr w:type="gramStart"/>
      <w:r w:rsidRPr="00CE365C">
        <w:rPr>
          <w:rFonts w:cstheme="minorHAnsi"/>
        </w:rPr>
        <w:t>that  apply</w:t>
      </w:r>
      <w:proofErr w:type="gramEnd"/>
      <w:r w:rsidRPr="00CE365C">
        <w:rPr>
          <w:rFonts w:cstheme="minorHAnsi"/>
        </w:rPr>
        <w:t xml:space="preserve"> when any personal data belonging to or provided by data subjects is collected, stored or transmitted.</w:t>
      </w:r>
    </w:p>
    <w:p w14:paraId="6519AFF3" w14:textId="6B916DF6" w:rsidR="00C154B1" w:rsidRPr="00CE365C" w:rsidRDefault="00C154B1" w:rsidP="002D47D1">
      <w:pPr>
        <w:pStyle w:val="DPOBoxContent"/>
        <w:jc w:val="both"/>
        <w:rPr>
          <w:rFonts w:cstheme="minorHAnsi"/>
        </w:rPr>
      </w:pPr>
      <w:r w:rsidRPr="00CE365C">
        <w:rPr>
          <w:rFonts w:cstheme="minorHAnsi"/>
        </w:rPr>
        <w:t>It is therefore imperative that all employees</w:t>
      </w:r>
      <w:r w:rsidR="00B02C79">
        <w:rPr>
          <w:rFonts w:cstheme="minorHAnsi"/>
        </w:rPr>
        <w:t>,</w:t>
      </w:r>
      <w:r w:rsidRPr="00CE365C">
        <w:rPr>
          <w:rFonts w:cstheme="minorHAnsi"/>
        </w:rPr>
        <w:t xml:space="preserve"> contractors and vendors, comply with the 6 Data Protection Principles, summarised below.</w:t>
      </w:r>
    </w:p>
    <w:p w14:paraId="257FEBF3" w14:textId="4534742C" w:rsidR="00C154B1" w:rsidRPr="00CE365C" w:rsidRDefault="00C154B1" w:rsidP="002D47D1">
      <w:pPr>
        <w:pStyle w:val="DPOBoxContent"/>
        <w:jc w:val="both"/>
        <w:rPr>
          <w:rFonts w:cstheme="minorHAnsi"/>
        </w:rPr>
      </w:pPr>
      <w:r w:rsidRPr="00CE365C">
        <w:rPr>
          <w:rFonts w:cstheme="minorHAnsi"/>
        </w:rPr>
        <w:t>Personal data should:</w:t>
      </w:r>
    </w:p>
    <w:p w14:paraId="378B879E" w14:textId="77777777" w:rsidR="00C154B1" w:rsidRPr="00CE365C" w:rsidRDefault="00C154B1" w:rsidP="002D47D1">
      <w:pPr>
        <w:pStyle w:val="DPOBoxContent"/>
        <w:numPr>
          <w:ilvl w:val="0"/>
          <w:numId w:val="47"/>
        </w:numPr>
        <w:jc w:val="both"/>
        <w:rPr>
          <w:rFonts w:cstheme="minorHAnsi"/>
        </w:rPr>
      </w:pPr>
      <w:r w:rsidRPr="00CE365C">
        <w:rPr>
          <w:rFonts w:cstheme="minorHAnsi"/>
        </w:rPr>
        <w:t xml:space="preserve">Be processed fairly, lawfully and </w:t>
      </w:r>
      <w:proofErr w:type="gramStart"/>
      <w:r w:rsidRPr="00CE365C">
        <w:rPr>
          <w:rFonts w:cstheme="minorHAnsi"/>
        </w:rPr>
        <w:t>transparently</w:t>
      </w:r>
      <w:proofErr w:type="gramEnd"/>
      <w:r w:rsidRPr="00CE365C">
        <w:rPr>
          <w:rFonts w:cstheme="minorHAnsi"/>
        </w:rPr>
        <w:t xml:space="preserve"> </w:t>
      </w:r>
    </w:p>
    <w:p w14:paraId="7EDE9708" w14:textId="77777777" w:rsidR="00C154B1" w:rsidRPr="00CE365C" w:rsidRDefault="00C154B1" w:rsidP="002D47D1">
      <w:pPr>
        <w:pStyle w:val="DPOBoxContent"/>
        <w:numPr>
          <w:ilvl w:val="0"/>
          <w:numId w:val="47"/>
        </w:numPr>
        <w:jc w:val="both"/>
        <w:rPr>
          <w:rFonts w:cstheme="minorHAnsi"/>
        </w:rPr>
      </w:pPr>
      <w:r w:rsidRPr="00CE365C">
        <w:rPr>
          <w:rFonts w:cstheme="minorHAnsi"/>
        </w:rPr>
        <w:t xml:space="preserve">Be collected and processed only for specified, explicit and legitimate </w:t>
      </w:r>
      <w:proofErr w:type="gramStart"/>
      <w:r w:rsidRPr="00CE365C">
        <w:rPr>
          <w:rFonts w:cstheme="minorHAnsi"/>
        </w:rPr>
        <w:t>purposes</w:t>
      </w:r>
      <w:proofErr w:type="gramEnd"/>
      <w:r w:rsidRPr="00CE365C">
        <w:rPr>
          <w:rFonts w:cstheme="minorHAnsi"/>
        </w:rPr>
        <w:t xml:space="preserve"> </w:t>
      </w:r>
    </w:p>
    <w:p w14:paraId="601E7FE5" w14:textId="77777777" w:rsidR="00D01007" w:rsidRPr="00296E75" w:rsidRDefault="00D01007" w:rsidP="002D47D1">
      <w:pPr>
        <w:pStyle w:val="DPOBoxContent"/>
        <w:numPr>
          <w:ilvl w:val="0"/>
          <w:numId w:val="47"/>
        </w:numPr>
        <w:jc w:val="both"/>
        <w:rPr>
          <w:rFonts w:cstheme="minorHAnsi"/>
        </w:rPr>
      </w:pPr>
      <w:r w:rsidRPr="00296E75">
        <w:rPr>
          <w:rFonts w:cstheme="minorHAnsi"/>
        </w:rPr>
        <w:t xml:space="preserve">Be adequate, relevant and limited </w:t>
      </w:r>
      <w:r>
        <w:rPr>
          <w:rFonts w:cstheme="minorHAnsi"/>
        </w:rPr>
        <w:t xml:space="preserve">to what is necessary </w:t>
      </w:r>
      <w:r w:rsidRPr="00296E75">
        <w:rPr>
          <w:rFonts w:cstheme="minorHAnsi"/>
        </w:rPr>
        <w:t xml:space="preserve">for the purposes for which it is </w:t>
      </w:r>
      <w:proofErr w:type="gramStart"/>
      <w:r w:rsidRPr="00296E75">
        <w:rPr>
          <w:rFonts w:cstheme="minorHAnsi"/>
        </w:rPr>
        <w:t>processed</w:t>
      </w:r>
      <w:proofErr w:type="gramEnd"/>
      <w:r w:rsidRPr="00296E75">
        <w:rPr>
          <w:rFonts w:cstheme="minorHAnsi"/>
        </w:rPr>
        <w:t xml:space="preserve"> </w:t>
      </w:r>
    </w:p>
    <w:p w14:paraId="22A9E0EC" w14:textId="77777777" w:rsidR="00C154B1" w:rsidRPr="00CE365C" w:rsidRDefault="00C154B1" w:rsidP="002D47D1">
      <w:pPr>
        <w:pStyle w:val="DPOBoxContent"/>
        <w:numPr>
          <w:ilvl w:val="0"/>
          <w:numId w:val="47"/>
        </w:numPr>
        <w:jc w:val="both"/>
        <w:rPr>
          <w:rFonts w:cstheme="minorHAnsi"/>
        </w:rPr>
      </w:pPr>
      <w:r w:rsidRPr="00CE365C">
        <w:rPr>
          <w:rFonts w:cstheme="minorHAnsi"/>
        </w:rPr>
        <w:t xml:space="preserve">Be kept accurate and up to date. Any inaccurate data must be deleted or rectified without </w:t>
      </w:r>
      <w:proofErr w:type="gramStart"/>
      <w:r w:rsidRPr="00CE365C">
        <w:rPr>
          <w:rFonts w:cstheme="minorHAnsi"/>
        </w:rPr>
        <w:t>delay</w:t>
      </w:r>
      <w:proofErr w:type="gramEnd"/>
    </w:p>
    <w:p w14:paraId="6A268B82" w14:textId="77777777" w:rsidR="00C154B1" w:rsidRPr="00CE365C" w:rsidRDefault="00C154B1" w:rsidP="002D47D1">
      <w:pPr>
        <w:pStyle w:val="DPOBoxContent"/>
        <w:numPr>
          <w:ilvl w:val="0"/>
          <w:numId w:val="47"/>
        </w:numPr>
        <w:jc w:val="both"/>
        <w:rPr>
          <w:rFonts w:cstheme="minorHAnsi"/>
        </w:rPr>
      </w:pPr>
      <w:r w:rsidRPr="00CE365C">
        <w:rPr>
          <w:rFonts w:cstheme="minorHAnsi"/>
        </w:rPr>
        <w:t xml:space="preserve">Be kept in a form which permits identification of data subjects for no longer than is necessary for the purposes for which the data are </w:t>
      </w:r>
      <w:proofErr w:type="gramStart"/>
      <w:r w:rsidRPr="00CE365C">
        <w:rPr>
          <w:rFonts w:cstheme="minorHAnsi"/>
        </w:rPr>
        <w:t>processed</w:t>
      </w:r>
      <w:proofErr w:type="gramEnd"/>
    </w:p>
    <w:p w14:paraId="63C2E8E5" w14:textId="77777777" w:rsidR="00C154B1" w:rsidRPr="00CE365C" w:rsidRDefault="00C154B1" w:rsidP="002D47D1">
      <w:pPr>
        <w:pStyle w:val="DPOBoxContent"/>
        <w:numPr>
          <w:ilvl w:val="0"/>
          <w:numId w:val="47"/>
        </w:numPr>
        <w:jc w:val="both"/>
        <w:rPr>
          <w:rFonts w:cstheme="minorHAnsi"/>
        </w:rPr>
      </w:pPr>
      <w:r w:rsidRPr="00CE365C">
        <w:rPr>
          <w:rFonts w:cstheme="minorHAnsi"/>
        </w:rPr>
        <w:t xml:space="preserve">Be processed in a manner that ensures security, using appropriate technical and organisational </w:t>
      </w:r>
      <w:proofErr w:type="gramStart"/>
      <w:r w:rsidRPr="00CE365C">
        <w:rPr>
          <w:rFonts w:cstheme="minorHAnsi"/>
        </w:rPr>
        <w:t>measures</w:t>
      </w:r>
      <w:proofErr w:type="gramEnd"/>
    </w:p>
    <w:p w14:paraId="476D7DE5" w14:textId="77777777" w:rsidR="00C154B1" w:rsidRPr="00CE365C" w:rsidRDefault="00C154B1" w:rsidP="002D47D1">
      <w:pPr>
        <w:spacing w:after="0"/>
        <w:jc w:val="both"/>
        <w:rPr>
          <w:rFonts w:ascii="Ebrima" w:eastAsiaTheme="majorEastAsia" w:hAnsi="Ebrima" w:cstheme="minorHAnsi"/>
          <w:b/>
          <w:sz w:val="24"/>
        </w:rPr>
      </w:pPr>
    </w:p>
    <w:p w14:paraId="4E8398D3" w14:textId="77777777" w:rsidR="00C154B1" w:rsidRPr="00CE365C" w:rsidRDefault="00C154B1" w:rsidP="002D47D1">
      <w:pPr>
        <w:pStyle w:val="DPOBoxContent"/>
        <w:jc w:val="both"/>
        <w:rPr>
          <w:rFonts w:eastAsiaTheme="majorEastAsia" w:cstheme="minorHAnsi"/>
          <w:b/>
        </w:rPr>
      </w:pPr>
      <w:r w:rsidRPr="00CE365C">
        <w:rPr>
          <w:rFonts w:eastAsiaTheme="majorEastAsia" w:cstheme="minorHAnsi"/>
          <w:b/>
        </w:rPr>
        <w:t>Accountability and transparency</w:t>
      </w:r>
    </w:p>
    <w:p w14:paraId="298AC04E" w14:textId="77777777" w:rsidR="00C154B1" w:rsidRPr="00CE365C" w:rsidRDefault="00C154B1" w:rsidP="002D47D1">
      <w:pPr>
        <w:pStyle w:val="DPOBoxContent"/>
        <w:jc w:val="both"/>
        <w:rPr>
          <w:rFonts w:cstheme="minorHAnsi"/>
        </w:rPr>
      </w:pPr>
      <w:r w:rsidRPr="00CE365C">
        <w:rPr>
          <w:rFonts w:cstheme="minorHAnsi"/>
        </w:rPr>
        <w:t xml:space="preserve">We must ensure accountability and transparency in all our use of personal data. </w:t>
      </w:r>
    </w:p>
    <w:p w14:paraId="4B002828" w14:textId="77777777" w:rsidR="00C154B1" w:rsidRPr="00CE365C" w:rsidRDefault="00C154B1" w:rsidP="002D47D1">
      <w:pPr>
        <w:pStyle w:val="DPOBoxContent"/>
        <w:jc w:val="both"/>
        <w:rPr>
          <w:rFonts w:cstheme="minorHAnsi"/>
        </w:rPr>
      </w:pPr>
      <w:r w:rsidRPr="00CE365C">
        <w:rPr>
          <w:rFonts w:cstheme="minorHAnsi"/>
        </w:rPr>
        <w:t>Data protection legislation obliges all employees to take a proactive approach to data protection.</w:t>
      </w:r>
    </w:p>
    <w:p w14:paraId="10286024" w14:textId="4463E5A4" w:rsidR="00C154B1" w:rsidRDefault="00C154B1" w:rsidP="00CE3CBA">
      <w:pPr>
        <w:pStyle w:val="DPOcontent"/>
        <w:ind w:left="0"/>
        <w:jc w:val="both"/>
        <w:rPr>
          <w:rFonts w:cstheme="minorBidi"/>
        </w:rPr>
      </w:pPr>
      <w:r w:rsidRPr="00CE365C">
        <w:rPr>
          <w:rFonts w:cstheme="minorHAnsi"/>
        </w:rPr>
        <w:lastRenderedPageBreak/>
        <w:t xml:space="preserve">In order to encourage best practice – and to avoid penalties from the Information Commissioner’s Office (ICO) </w:t>
      </w:r>
      <w:r w:rsidRPr="00FC5F64">
        <w:rPr>
          <w:rFonts w:cstheme="minorHAnsi"/>
          <w:color w:val="FF0000"/>
        </w:rPr>
        <w:t>(change if a different supervisory authority applies)</w:t>
      </w:r>
      <w:r w:rsidRPr="00CE365C">
        <w:rPr>
          <w:rFonts w:cstheme="minorHAnsi"/>
        </w:rPr>
        <w:t xml:space="preserve"> – </w:t>
      </w:r>
      <w:r w:rsidRPr="00CE365C">
        <w:rPr>
          <w:rFonts w:cstheme="minorBidi"/>
        </w:rPr>
        <w:t>all employees are required to read this policy, to treat others’ personal data with due care and consideration and to ensure that the</w:t>
      </w:r>
      <w:r w:rsidRPr="00CE365C">
        <w:rPr>
          <w:rFonts w:cstheme="minorBidi"/>
          <w:color w:val="FF0000"/>
        </w:rPr>
        <w:t xml:space="preserve"> organisation </w:t>
      </w:r>
      <w:r w:rsidRPr="00CE365C">
        <w:rPr>
          <w:rFonts w:cstheme="minorBidi"/>
        </w:rPr>
        <w:t xml:space="preserve">is able to demonstrate </w:t>
      </w:r>
      <w:proofErr w:type="gramStart"/>
      <w:r w:rsidRPr="00CE365C">
        <w:rPr>
          <w:rFonts w:cstheme="minorBidi"/>
        </w:rPr>
        <w:t>compliance</w:t>
      </w:r>
      <w:proofErr w:type="gramEnd"/>
    </w:p>
    <w:p w14:paraId="476DA5FC" w14:textId="43616372" w:rsidR="00C154B1" w:rsidRDefault="00C154B1" w:rsidP="002D47D1">
      <w:pPr>
        <w:pStyle w:val="Heading1"/>
        <w:jc w:val="both"/>
      </w:pPr>
      <w:bookmarkStart w:id="7" w:name="_Toc42073050"/>
      <w:r>
        <w:t>OUR PROCEDURES</w:t>
      </w:r>
      <w:bookmarkEnd w:id="7"/>
    </w:p>
    <w:p w14:paraId="79A44F65" w14:textId="77777777" w:rsidR="00C154B1" w:rsidRPr="00CE365C" w:rsidRDefault="00C154B1" w:rsidP="002D47D1">
      <w:pPr>
        <w:pStyle w:val="Heading2-DPO"/>
        <w:jc w:val="both"/>
        <w:rPr>
          <w:color w:val="auto"/>
          <w:sz w:val="24"/>
          <w:szCs w:val="24"/>
        </w:rPr>
      </w:pPr>
      <w:r w:rsidRPr="00CE365C">
        <w:rPr>
          <w:color w:val="auto"/>
          <w:sz w:val="24"/>
          <w:szCs w:val="24"/>
        </w:rPr>
        <w:t>Controlling vs. Processing data</w:t>
      </w:r>
    </w:p>
    <w:p w14:paraId="2F86C483" w14:textId="6B54DCD7" w:rsidR="00C154B1" w:rsidRPr="00CE365C" w:rsidRDefault="00C154B1" w:rsidP="002D47D1">
      <w:pPr>
        <w:pStyle w:val="Heading2-DPO"/>
        <w:jc w:val="both"/>
      </w:pPr>
      <w:r w:rsidRPr="00CE365C">
        <w:rPr>
          <w:b w:val="0"/>
          <w:color w:val="FF0000"/>
          <w:sz w:val="22"/>
          <w:szCs w:val="24"/>
        </w:rPr>
        <w:t xml:space="preserve">[Our organisation] </w:t>
      </w:r>
      <w:r w:rsidRPr="00CE365C">
        <w:rPr>
          <w:b w:val="0"/>
          <w:color w:val="auto"/>
          <w:sz w:val="22"/>
          <w:szCs w:val="24"/>
        </w:rPr>
        <w:t xml:space="preserve">is classified as a </w:t>
      </w:r>
      <w:r w:rsidRPr="00CE3CBA">
        <w:rPr>
          <w:b w:val="0"/>
          <w:color w:val="auto"/>
          <w:sz w:val="22"/>
          <w:szCs w:val="24"/>
        </w:rPr>
        <w:t xml:space="preserve">data controller </w:t>
      </w:r>
      <w:r w:rsidR="00880716">
        <w:rPr>
          <w:b w:val="0"/>
          <w:color w:val="FF0000"/>
          <w:sz w:val="22"/>
          <w:szCs w:val="24"/>
        </w:rPr>
        <w:t>[</w:t>
      </w:r>
      <w:r w:rsidRPr="00CE365C">
        <w:rPr>
          <w:b w:val="0"/>
          <w:color w:val="FF0000"/>
          <w:sz w:val="22"/>
          <w:szCs w:val="24"/>
        </w:rPr>
        <w:t xml:space="preserve">and data processor]. </w:t>
      </w:r>
      <w:r w:rsidRPr="00CE365C">
        <w:rPr>
          <w:b w:val="0"/>
          <w:color w:val="auto"/>
          <w:sz w:val="22"/>
          <w:szCs w:val="24"/>
        </w:rPr>
        <w:t xml:space="preserve">We are a data controller of our employee HR data but also </w:t>
      </w:r>
      <w:r w:rsidR="00E821E0">
        <w:rPr>
          <w:b w:val="0"/>
          <w:color w:val="auto"/>
          <w:sz w:val="22"/>
          <w:szCs w:val="24"/>
        </w:rPr>
        <w:t xml:space="preserve">for the </w:t>
      </w:r>
      <w:r w:rsidR="00FA7C52">
        <w:rPr>
          <w:b w:val="0"/>
          <w:color w:val="auto"/>
          <w:sz w:val="22"/>
          <w:szCs w:val="24"/>
        </w:rPr>
        <w:t xml:space="preserve">client/customer </w:t>
      </w:r>
      <w:r w:rsidR="00E821E0">
        <w:rPr>
          <w:b w:val="0"/>
          <w:color w:val="auto"/>
          <w:sz w:val="22"/>
          <w:szCs w:val="24"/>
        </w:rPr>
        <w:t xml:space="preserve">personal data we process </w:t>
      </w:r>
      <w:r w:rsidR="00FA7C52">
        <w:rPr>
          <w:b w:val="0"/>
          <w:color w:val="auto"/>
          <w:sz w:val="22"/>
          <w:szCs w:val="24"/>
        </w:rPr>
        <w:t>as part of our Sales and Marketing functions.</w:t>
      </w:r>
      <w:r w:rsidRPr="00CE365C">
        <w:rPr>
          <w:b w:val="0"/>
          <w:color w:val="auto"/>
          <w:sz w:val="22"/>
          <w:szCs w:val="24"/>
        </w:rPr>
        <w:t xml:space="preserve"> In doing so we must maintain our appropriate registration (i.e. our data processing fee) with the Information Commissioner’s Office </w:t>
      </w:r>
      <w:r w:rsidRPr="00FC5F64">
        <w:rPr>
          <w:b w:val="0"/>
          <w:color w:val="FF0000"/>
          <w:sz w:val="22"/>
          <w:szCs w:val="24"/>
        </w:rPr>
        <w:t>(change if other supervisory authority applies)</w:t>
      </w:r>
      <w:r w:rsidRPr="00CE365C">
        <w:rPr>
          <w:b w:val="0"/>
          <w:color w:val="auto"/>
          <w:sz w:val="22"/>
          <w:szCs w:val="24"/>
        </w:rPr>
        <w:t>.</w:t>
      </w:r>
    </w:p>
    <w:p w14:paraId="602DA1F1" w14:textId="01215732" w:rsidR="00C154B1" w:rsidRPr="00CE365C" w:rsidRDefault="00C154B1" w:rsidP="002D47D1">
      <w:pPr>
        <w:pStyle w:val="DPOBoxContent"/>
        <w:jc w:val="both"/>
        <w:rPr>
          <w:rFonts w:cstheme="minorHAnsi"/>
        </w:rPr>
      </w:pPr>
      <w:r w:rsidRPr="00CE365C">
        <w:rPr>
          <w:rFonts w:cstheme="minorHAnsi"/>
          <w:color w:val="FF0000"/>
        </w:rPr>
        <w:t xml:space="preserve">[For Data Processors] </w:t>
      </w:r>
      <w:r w:rsidR="006A183E">
        <w:rPr>
          <w:rFonts w:cstheme="minorHAnsi"/>
          <w:color w:val="FF0000"/>
        </w:rPr>
        <w:t>[</w:t>
      </w:r>
      <w:r w:rsidRPr="00CE365C">
        <w:rPr>
          <w:rFonts w:cstheme="minorHAnsi"/>
          <w:color w:val="FF0000"/>
        </w:rPr>
        <w:t>We are</w:t>
      </w:r>
      <w:r w:rsidRPr="00CE365C">
        <w:rPr>
          <w:rFonts w:cstheme="minorHAnsi"/>
        </w:rPr>
        <w:t xml:space="preserve"> a </w:t>
      </w:r>
      <w:r w:rsidR="00C30C22">
        <w:rPr>
          <w:rFonts w:cstheme="minorHAnsi"/>
        </w:rPr>
        <w:t>d</w:t>
      </w:r>
      <w:r w:rsidRPr="00CE365C">
        <w:rPr>
          <w:rFonts w:cstheme="minorHAnsi"/>
        </w:rPr>
        <w:t xml:space="preserve">ata </w:t>
      </w:r>
      <w:r w:rsidR="00C30C22">
        <w:rPr>
          <w:rFonts w:cstheme="minorHAnsi"/>
        </w:rPr>
        <w:t>p</w:t>
      </w:r>
      <w:r w:rsidRPr="00CE365C">
        <w:rPr>
          <w:rFonts w:cstheme="minorHAnsi"/>
        </w:rPr>
        <w:t xml:space="preserve">rocessor when </w:t>
      </w:r>
      <w:r w:rsidRPr="00CE3CBA">
        <w:rPr>
          <w:rFonts w:cstheme="minorHAnsi"/>
          <w:color w:val="FF0000"/>
        </w:rPr>
        <w:t xml:space="preserve">[our organisation] </w:t>
      </w:r>
      <w:r w:rsidRPr="00CE365C">
        <w:rPr>
          <w:rFonts w:cstheme="minorHAnsi"/>
        </w:rPr>
        <w:t xml:space="preserve">is contracted by a third party organisation to offer a service to data subjects and process their personal data for the data controller. In doing so we must comply with our contractual obligations and act only on the documented instructions of the data controller. If we at any point determine the purpose and means of processing </w:t>
      </w:r>
      <w:r w:rsidR="006A183E">
        <w:rPr>
          <w:rFonts w:cstheme="minorHAnsi"/>
        </w:rPr>
        <w:t>without</w:t>
      </w:r>
      <w:r w:rsidRPr="00CE365C">
        <w:rPr>
          <w:rFonts w:cstheme="minorHAnsi"/>
        </w:rPr>
        <w:t xml:space="preserve"> the instructions of the controller, we shall be considered a </w:t>
      </w:r>
      <w:r w:rsidR="006A183E">
        <w:rPr>
          <w:rFonts w:cstheme="minorHAnsi"/>
        </w:rPr>
        <w:t>d</w:t>
      </w:r>
      <w:r w:rsidRPr="00CE365C">
        <w:rPr>
          <w:rFonts w:cstheme="minorHAnsi"/>
        </w:rPr>
        <w:t xml:space="preserve">ata </w:t>
      </w:r>
      <w:r w:rsidR="006A183E">
        <w:rPr>
          <w:rFonts w:cstheme="minorHAnsi"/>
        </w:rPr>
        <w:t>c</w:t>
      </w:r>
      <w:r w:rsidRPr="00CE365C">
        <w:rPr>
          <w:rFonts w:cstheme="minorHAnsi"/>
        </w:rPr>
        <w:t xml:space="preserve">ontroller and therefore breach our contract with the controller and have the same liability as the controller. </w:t>
      </w:r>
    </w:p>
    <w:p w14:paraId="51AA77E9" w14:textId="5A8E1CB9" w:rsidR="00C154B1" w:rsidRPr="00CE365C" w:rsidRDefault="00C154B1" w:rsidP="002D47D1">
      <w:pPr>
        <w:pStyle w:val="DPOBoxContent"/>
        <w:jc w:val="both"/>
        <w:rPr>
          <w:rFonts w:cstheme="minorHAnsi"/>
          <w:szCs w:val="22"/>
        </w:rPr>
      </w:pPr>
      <w:r w:rsidRPr="00CE365C">
        <w:rPr>
          <w:rFonts w:cstheme="minorHAnsi"/>
          <w:szCs w:val="22"/>
        </w:rPr>
        <w:t xml:space="preserve">As a </w:t>
      </w:r>
      <w:r w:rsidR="006A183E">
        <w:rPr>
          <w:rFonts w:cstheme="minorHAnsi"/>
          <w:szCs w:val="22"/>
        </w:rPr>
        <w:t>d</w:t>
      </w:r>
      <w:r w:rsidRPr="00CE365C">
        <w:rPr>
          <w:rFonts w:cstheme="minorHAnsi"/>
          <w:szCs w:val="22"/>
        </w:rPr>
        <w:t xml:space="preserve">ata </w:t>
      </w:r>
      <w:r w:rsidR="006A183E">
        <w:rPr>
          <w:rFonts w:cstheme="minorHAnsi"/>
          <w:szCs w:val="22"/>
        </w:rPr>
        <w:t>p</w:t>
      </w:r>
      <w:r w:rsidRPr="00CE365C">
        <w:rPr>
          <w:rFonts w:cstheme="minorHAnsi"/>
          <w:szCs w:val="22"/>
        </w:rPr>
        <w:t>rocessor, we must:</w:t>
      </w:r>
    </w:p>
    <w:p w14:paraId="13C70BED" w14:textId="2DE06F08" w:rsidR="00C154B1" w:rsidRPr="00CE365C" w:rsidRDefault="00C154B1" w:rsidP="002D47D1">
      <w:pPr>
        <w:pStyle w:val="bodybulletsDPO"/>
        <w:jc w:val="both"/>
        <w:rPr>
          <w:rFonts w:cstheme="minorHAnsi"/>
        </w:rPr>
      </w:pPr>
      <w:r w:rsidRPr="00CE365C">
        <w:rPr>
          <w:rFonts w:cstheme="minorHAnsi"/>
        </w:rPr>
        <w:t xml:space="preserve">Not use a sub-processor without </w:t>
      </w:r>
      <w:r w:rsidR="004A3A07">
        <w:rPr>
          <w:rFonts w:cstheme="minorHAnsi"/>
        </w:rPr>
        <w:t xml:space="preserve">the </w:t>
      </w:r>
      <w:r w:rsidRPr="00CE365C">
        <w:rPr>
          <w:rFonts w:cstheme="minorHAnsi"/>
        </w:rPr>
        <w:t>written authorisation of the data controller</w:t>
      </w:r>
    </w:p>
    <w:p w14:paraId="56213440" w14:textId="77777777" w:rsidR="00C154B1" w:rsidRPr="00CE365C" w:rsidRDefault="00C154B1" w:rsidP="002D47D1">
      <w:pPr>
        <w:pStyle w:val="bodybulletsDPO"/>
        <w:jc w:val="both"/>
        <w:rPr>
          <w:rFonts w:cstheme="minorHAnsi"/>
        </w:rPr>
      </w:pPr>
      <w:r w:rsidRPr="00CE365C">
        <w:rPr>
          <w:rFonts w:cstheme="minorHAnsi"/>
        </w:rPr>
        <w:t xml:space="preserve">Co-operate fully with the ICO or other supervisory </w:t>
      </w:r>
      <w:proofErr w:type="gramStart"/>
      <w:r w:rsidRPr="00CE365C">
        <w:rPr>
          <w:rFonts w:cstheme="minorHAnsi"/>
        </w:rPr>
        <w:t>authority</w:t>
      </w:r>
      <w:proofErr w:type="gramEnd"/>
    </w:p>
    <w:p w14:paraId="52DE5B15" w14:textId="77777777" w:rsidR="00C154B1" w:rsidRPr="00CE365C" w:rsidRDefault="00C154B1" w:rsidP="002D47D1">
      <w:pPr>
        <w:pStyle w:val="bodybulletsDPO"/>
        <w:jc w:val="both"/>
        <w:rPr>
          <w:rFonts w:cstheme="minorHAnsi"/>
        </w:rPr>
      </w:pPr>
      <w:r w:rsidRPr="00CE365C">
        <w:rPr>
          <w:rFonts w:cstheme="minorHAnsi"/>
        </w:rPr>
        <w:t xml:space="preserve">Ensure the security of the personal </w:t>
      </w:r>
      <w:proofErr w:type="gramStart"/>
      <w:r w:rsidRPr="00CE365C">
        <w:rPr>
          <w:rFonts w:cstheme="minorHAnsi"/>
        </w:rPr>
        <w:t>data</w:t>
      </w:r>
      <w:proofErr w:type="gramEnd"/>
    </w:p>
    <w:p w14:paraId="37591AAF" w14:textId="77777777" w:rsidR="00C154B1" w:rsidRPr="00CE365C" w:rsidRDefault="00C154B1" w:rsidP="002D47D1">
      <w:pPr>
        <w:pStyle w:val="bodybulletsDPO"/>
        <w:jc w:val="both"/>
        <w:rPr>
          <w:rFonts w:cstheme="minorHAnsi"/>
        </w:rPr>
      </w:pPr>
      <w:r w:rsidRPr="00CE365C">
        <w:rPr>
          <w:rFonts w:cstheme="minorHAnsi"/>
        </w:rPr>
        <w:t xml:space="preserve">Keep accurate records of processing </w:t>
      </w:r>
      <w:proofErr w:type="gramStart"/>
      <w:r w:rsidRPr="00CE365C">
        <w:rPr>
          <w:rFonts w:cstheme="minorHAnsi"/>
        </w:rPr>
        <w:t>activities</w:t>
      </w:r>
      <w:proofErr w:type="gramEnd"/>
    </w:p>
    <w:p w14:paraId="70616E2F" w14:textId="3B150371" w:rsidR="00C154B1" w:rsidRPr="00CE365C" w:rsidRDefault="00C154B1" w:rsidP="002D47D1">
      <w:pPr>
        <w:pStyle w:val="bodybulletsDPO"/>
        <w:jc w:val="both"/>
        <w:rPr>
          <w:rFonts w:cstheme="minorHAnsi"/>
        </w:rPr>
      </w:pPr>
      <w:r w:rsidRPr="00CE365C">
        <w:rPr>
          <w:rFonts w:cstheme="minorHAnsi"/>
        </w:rPr>
        <w:t>Notify the controller of any personal data breaches</w:t>
      </w:r>
      <w:r w:rsidR="006A183E">
        <w:rPr>
          <w:rFonts w:cstheme="minorHAnsi"/>
          <w:color w:val="FF0000"/>
        </w:rPr>
        <w:t>]</w:t>
      </w:r>
    </w:p>
    <w:p w14:paraId="64CCED45" w14:textId="77777777" w:rsidR="00C154B1" w:rsidRPr="00CE365C" w:rsidRDefault="00C154B1" w:rsidP="002D47D1">
      <w:pPr>
        <w:pStyle w:val="DPOBoxContent"/>
        <w:jc w:val="both"/>
        <w:rPr>
          <w:rFonts w:cstheme="minorHAnsi"/>
        </w:rPr>
      </w:pPr>
      <w:r w:rsidRPr="00CE365C">
        <w:rPr>
          <w:rFonts w:cstheme="minorHAnsi"/>
        </w:rPr>
        <w:t xml:space="preserve">If you are in any doubt about how we handle data, contact the </w:t>
      </w:r>
      <w:r w:rsidRPr="00CE3CBA">
        <w:rPr>
          <w:rFonts w:cstheme="minorHAnsi"/>
          <w:color w:val="FF0000"/>
        </w:rPr>
        <w:t xml:space="preserve">DPO/DPM </w:t>
      </w:r>
      <w:r w:rsidRPr="00CE365C">
        <w:rPr>
          <w:rFonts w:cstheme="minorHAnsi"/>
        </w:rPr>
        <w:t>for clarification.</w:t>
      </w:r>
    </w:p>
    <w:p w14:paraId="24B754FF" w14:textId="77777777" w:rsidR="00C154B1" w:rsidRPr="00CE365C" w:rsidRDefault="00C154B1" w:rsidP="002D47D1">
      <w:pPr>
        <w:pStyle w:val="DPOBoxContent"/>
        <w:jc w:val="both"/>
        <w:rPr>
          <w:rFonts w:cstheme="minorHAnsi"/>
          <w:b/>
        </w:rPr>
      </w:pPr>
      <w:r w:rsidRPr="00CE365C">
        <w:rPr>
          <w:rFonts w:cstheme="minorHAnsi"/>
          <w:b/>
        </w:rPr>
        <w:t>Lawful basis for processing data</w:t>
      </w:r>
    </w:p>
    <w:p w14:paraId="6415D4F4" w14:textId="18F0D36E" w:rsidR="004854DD" w:rsidRPr="007A44BA" w:rsidRDefault="004A3A07" w:rsidP="004854DD">
      <w:pPr>
        <w:pStyle w:val="DPOBoxContent"/>
        <w:jc w:val="both"/>
        <w:rPr>
          <w:rFonts w:cstheme="minorHAnsi"/>
          <w:szCs w:val="24"/>
        </w:rPr>
      </w:pPr>
      <w:r w:rsidRPr="00CE3CBA">
        <w:rPr>
          <w:rFonts w:cstheme="minorHAnsi"/>
          <w:szCs w:val="24"/>
        </w:rPr>
        <w:t xml:space="preserve">Where we are a data controller, we must process personal data lawfully in accordance with individuals’ rights under the first Principle. </w:t>
      </w:r>
      <w:r w:rsidR="004854DD" w:rsidRPr="00CE3CBA">
        <w:rPr>
          <w:rFonts w:cstheme="minorHAnsi"/>
          <w:szCs w:val="24"/>
        </w:rPr>
        <w:t xml:space="preserve">This means that </w:t>
      </w:r>
      <w:r w:rsidR="004854DD" w:rsidRPr="007A44BA">
        <w:rPr>
          <w:rFonts w:cstheme="minorHAnsi"/>
          <w:szCs w:val="24"/>
        </w:rPr>
        <w:t xml:space="preserve">we must establish a lawful basis for processing personal data. </w:t>
      </w:r>
    </w:p>
    <w:p w14:paraId="3627F197" w14:textId="6BDA35C9" w:rsidR="004854DD" w:rsidRPr="007A44BA" w:rsidRDefault="004854DD" w:rsidP="004854DD">
      <w:pPr>
        <w:pStyle w:val="DPOBoxContent"/>
        <w:jc w:val="both"/>
        <w:rPr>
          <w:rFonts w:cstheme="minorHAnsi"/>
          <w:szCs w:val="24"/>
        </w:rPr>
      </w:pPr>
      <w:r w:rsidRPr="007A44BA">
        <w:rPr>
          <w:rFonts w:cstheme="minorHAnsi"/>
          <w:szCs w:val="24"/>
        </w:rPr>
        <w:t xml:space="preserve">Employees must </w:t>
      </w:r>
      <w:r w:rsidR="00E56AFC" w:rsidRPr="007A44BA">
        <w:rPr>
          <w:rFonts w:cstheme="minorHAnsi"/>
          <w:szCs w:val="24"/>
        </w:rPr>
        <w:t xml:space="preserve">therefore </w:t>
      </w:r>
      <w:r w:rsidRPr="007A44BA">
        <w:rPr>
          <w:rFonts w:cstheme="minorHAnsi"/>
          <w:szCs w:val="24"/>
        </w:rPr>
        <w:t xml:space="preserve">ensure that any personal data they are responsible for managing or working with has a written lawful basis approved by the </w:t>
      </w:r>
      <w:r w:rsidRPr="00CE3CBA">
        <w:rPr>
          <w:rFonts w:cstheme="minorHAnsi"/>
          <w:color w:val="FF0000"/>
          <w:szCs w:val="24"/>
        </w:rPr>
        <w:t>DPO/DPM</w:t>
      </w:r>
      <w:r w:rsidRPr="007A44BA">
        <w:rPr>
          <w:rFonts w:cstheme="minorHAnsi"/>
          <w:szCs w:val="24"/>
        </w:rPr>
        <w:t xml:space="preserve">. </w:t>
      </w:r>
    </w:p>
    <w:p w14:paraId="7364E14A" w14:textId="77777777" w:rsidR="004A3A07" w:rsidRPr="00CE3CBA" w:rsidRDefault="004A3A07" w:rsidP="004A3A07">
      <w:pPr>
        <w:pStyle w:val="DPOBoxContent"/>
        <w:jc w:val="both"/>
        <w:rPr>
          <w:rFonts w:cstheme="minorHAnsi"/>
          <w:szCs w:val="24"/>
        </w:rPr>
      </w:pPr>
      <w:r w:rsidRPr="00CE3CBA">
        <w:rPr>
          <w:rFonts w:cstheme="minorHAnsi"/>
          <w:szCs w:val="24"/>
        </w:rPr>
        <w:lastRenderedPageBreak/>
        <w:t>If we cannot apply a lawful basis, our processing does not conform to the first Principle and will be unlawful. Data subjects have the right to stop the processing of any personal data that has been unlawfully processed and have it erased.</w:t>
      </w:r>
    </w:p>
    <w:p w14:paraId="71D54B23" w14:textId="3944EF74" w:rsidR="00C154B1" w:rsidRPr="00CE365C" w:rsidRDefault="00C154B1" w:rsidP="002D47D1">
      <w:pPr>
        <w:pStyle w:val="DPOBoxContent"/>
        <w:jc w:val="both"/>
        <w:rPr>
          <w:rFonts w:cstheme="minorHAnsi"/>
        </w:rPr>
      </w:pPr>
      <w:r w:rsidRPr="00CE365C">
        <w:rPr>
          <w:rFonts w:cstheme="minorHAnsi"/>
        </w:rPr>
        <w:t xml:space="preserve">At least one of the following </w:t>
      </w:r>
      <w:r w:rsidR="00E56AFC">
        <w:rPr>
          <w:rFonts w:cstheme="minorHAnsi"/>
        </w:rPr>
        <w:t>bases</w:t>
      </w:r>
      <w:r w:rsidR="00E56AFC" w:rsidRPr="00CE365C">
        <w:rPr>
          <w:rFonts w:cstheme="minorHAnsi"/>
        </w:rPr>
        <w:t xml:space="preserve"> </w:t>
      </w:r>
      <w:r w:rsidRPr="00CE365C">
        <w:rPr>
          <w:rFonts w:cstheme="minorHAnsi"/>
        </w:rPr>
        <w:t>must apply whenever we process personal data:</w:t>
      </w:r>
    </w:p>
    <w:p w14:paraId="1EB07FB8" w14:textId="77777777" w:rsidR="00C154B1" w:rsidRPr="00CE365C" w:rsidRDefault="00C154B1" w:rsidP="002D47D1">
      <w:pPr>
        <w:pStyle w:val="DPOBoxContent"/>
        <w:numPr>
          <w:ilvl w:val="0"/>
          <w:numId w:val="48"/>
        </w:numPr>
        <w:jc w:val="both"/>
        <w:rPr>
          <w:rFonts w:cstheme="minorHAnsi"/>
        </w:rPr>
      </w:pPr>
      <w:r w:rsidRPr="00CE365C">
        <w:rPr>
          <w:rFonts w:cstheme="minorHAnsi"/>
          <w:b/>
          <w:szCs w:val="22"/>
        </w:rPr>
        <w:t>Consent</w:t>
      </w:r>
      <w:r w:rsidRPr="00CE365C">
        <w:rPr>
          <w:rFonts w:cstheme="minorHAnsi"/>
        </w:rPr>
        <w:br/>
        <w:t>We hold recent, clear, explicit, and defined consent for the data subject’s data to be processed for a specific purpose.</w:t>
      </w:r>
    </w:p>
    <w:p w14:paraId="74206F03" w14:textId="1B7A67C7" w:rsidR="00C154B1" w:rsidRPr="00CE365C" w:rsidRDefault="00C154B1" w:rsidP="002D47D1">
      <w:pPr>
        <w:pStyle w:val="DPOBoxContent"/>
        <w:numPr>
          <w:ilvl w:val="0"/>
          <w:numId w:val="48"/>
        </w:numPr>
        <w:jc w:val="both"/>
        <w:rPr>
          <w:rFonts w:cstheme="minorHAnsi"/>
        </w:rPr>
      </w:pPr>
      <w:r w:rsidRPr="00CE365C">
        <w:rPr>
          <w:rFonts w:cstheme="minorHAnsi"/>
          <w:b/>
          <w:szCs w:val="22"/>
        </w:rPr>
        <w:t>Contract</w:t>
      </w:r>
      <w:r w:rsidRPr="00CE365C">
        <w:rPr>
          <w:rFonts w:cstheme="minorHAnsi"/>
        </w:rPr>
        <w:br/>
        <w:t xml:space="preserve">Processing is necessary to fulfil a contract </w:t>
      </w:r>
      <w:r w:rsidR="001B420A">
        <w:rPr>
          <w:rFonts w:cstheme="minorHAnsi"/>
        </w:rPr>
        <w:t xml:space="preserve">with the individual or </w:t>
      </w:r>
      <w:r w:rsidR="00802027">
        <w:rPr>
          <w:rFonts w:cstheme="minorHAnsi"/>
        </w:rPr>
        <w:t xml:space="preserve">because they have asked us </w:t>
      </w:r>
      <w:r w:rsidR="001B420A">
        <w:rPr>
          <w:rFonts w:cstheme="minorHAnsi"/>
        </w:rPr>
        <w:t xml:space="preserve">to take steps prior to </w:t>
      </w:r>
      <w:proofErr w:type="gramStart"/>
      <w:r w:rsidR="001B420A">
        <w:rPr>
          <w:rFonts w:cstheme="minorHAnsi"/>
        </w:rPr>
        <w:t>entering into</w:t>
      </w:r>
      <w:proofErr w:type="gramEnd"/>
      <w:r w:rsidR="001B420A">
        <w:rPr>
          <w:rFonts w:cstheme="minorHAnsi"/>
        </w:rPr>
        <w:t xml:space="preserve"> a contract</w:t>
      </w:r>
      <w:r w:rsidRPr="00CE365C">
        <w:rPr>
          <w:rFonts w:cstheme="minorHAnsi"/>
        </w:rPr>
        <w:t>.</w:t>
      </w:r>
    </w:p>
    <w:p w14:paraId="1B4FB6A2" w14:textId="77777777" w:rsidR="00C154B1" w:rsidRPr="00CE365C" w:rsidRDefault="00C154B1" w:rsidP="00CE3CBA">
      <w:pPr>
        <w:pStyle w:val="DPOBoxContent"/>
        <w:numPr>
          <w:ilvl w:val="0"/>
          <w:numId w:val="48"/>
        </w:numPr>
        <w:rPr>
          <w:rFonts w:cstheme="minorHAnsi"/>
        </w:rPr>
      </w:pPr>
      <w:r w:rsidRPr="00CE365C">
        <w:rPr>
          <w:rFonts w:cstheme="minorHAnsi"/>
          <w:b/>
          <w:szCs w:val="22"/>
        </w:rPr>
        <w:t>Legal obligation</w:t>
      </w:r>
      <w:r w:rsidRPr="00CE365C">
        <w:rPr>
          <w:rFonts w:cstheme="minorHAnsi"/>
        </w:rPr>
        <w:br/>
        <w:t>Processing is necessary to meet a legal obligation (excluding a contract).</w:t>
      </w:r>
    </w:p>
    <w:p w14:paraId="5C1E3818" w14:textId="41EBF078" w:rsidR="00C154B1" w:rsidRPr="00CE365C" w:rsidRDefault="00C154B1" w:rsidP="00CE3CBA">
      <w:pPr>
        <w:pStyle w:val="DPOBoxContent"/>
        <w:numPr>
          <w:ilvl w:val="0"/>
          <w:numId w:val="48"/>
        </w:numPr>
        <w:rPr>
          <w:rFonts w:cstheme="minorHAnsi"/>
        </w:rPr>
      </w:pPr>
      <w:r w:rsidRPr="00CE365C">
        <w:rPr>
          <w:rFonts w:cstheme="minorHAnsi"/>
          <w:b/>
          <w:szCs w:val="22"/>
        </w:rPr>
        <w:t>Vital interests</w:t>
      </w:r>
      <w:r w:rsidRPr="00CE365C">
        <w:rPr>
          <w:rFonts w:cstheme="minorHAnsi"/>
        </w:rPr>
        <w:br/>
        <w:t>Processing is necessary to protect a person’s life.</w:t>
      </w:r>
    </w:p>
    <w:p w14:paraId="0E5AE95B" w14:textId="151096A4" w:rsidR="00C154B1" w:rsidRPr="00CE365C" w:rsidRDefault="00C154B1" w:rsidP="00CE3CBA">
      <w:pPr>
        <w:pStyle w:val="DPOBoxContent"/>
        <w:numPr>
          <w:ilvl w:val="0"/>
          <w:numId w:val="48"/>
        </w:numPr>
        <w:rPr>
          <w:rFonts w:cstheme="minorBidi"/>
        </w:rPr>
      </w:pPr>
      <w:r w:rsidRPr="00CE365C">
        <w:rPr>
          <w:rFonts w:cstheme="minorBidi"/>
          <w:b/>
          <w:bCs/>
        </w:rPr>
        <w:t>Public function</w:t>
      </w:r>
      <w:r w:rsidRPr="00CE365C">
        <w:br/>
      </w:r>
      <w:r w:rsidRPr="00CE365C">
        <w:rPr>
          <w:rFonts w:cstheme="minorBidi"/>
        </w:rPr>
        <w:t xml:space="preserve">Processing necessary to </w:t>
      </w:r>
      <w:r w:rsidR="00DE3793">
        <w:rPr>
          <w:rFonts w:cstheme="minorBidi"/>
        </w:rPr>
        <w:t>perform</w:t>
      </w:r>
      <w:r w:rsidRPr="00CE365C">
        <w:rPr>
          <w:rFonts w:cstheme="minorBidi"/>
        </w:rPr>
        <w:t xml:space="preserve"> a task </w:t>
      </w:r>
      <w:r w:rsidR="004C1D31">
        <w:rPr>
          <w:rFonts w:cstheme="minorBidi"/>
        </w:rPr>
        <w:t>in the</w:t>
      </w:r>
      <w:r w:rsidRPr="00CE365C">
        <w:rPr>
          <w:rFonts w:cstheme="minorBidi"/>
        </w:rPr>
        <w:t xml:space="preserve"> public interest or </w:t>
      </w:r>
      <w:r w:rsidR="00DE3793">
        <w:rPr>
          <w:rFonts w:cstheme="minorBidi"/>
        </w:rPr>
        <w:t>for an official function</w:t>
      </w:r>
      <w:r w:rsidR="00A217CE">
        <w:rPr>
          <w:rFonts w:cstheme="minorBidi"/>
        </w:rPr>
        <w:t xml:space="preserve">, and the task or </w:t>
      </w:r>
      <w:r w:rsidRPr="00CE365C">
        <w:rPr>
          <w:rFonts w:cstheme="minorBidi"/>
        </w:rPr>
        <w:t>function has a clear basis in law.</w:t>
      </w:r>
    </w:p>
    <w:p w14:paraId="50B70C78" w14:textId="386FC50E" w:rsidR="00C154B1" w:rsidRPr="00CE365C" w:rsidRDefault="00C154B1" w:rsidP="00CE3CBA">
      <w:pPr>
        <w:pStyle w:val="DPOBoxContent"/>
        <w:numPr>
          <w:ilvl w:val="0"/>
          <w:numId w:val="48"/>
        </w:numPr>
      </w:pPr>
      <w:r w:rsidRPr="00CE365C">
        <w:rPr>
          <w:rFonts w:cstheme="minorBidi"/>
          <w:b/>
          <w:bCs/>
        </w:rPr>
        <w:t>Legitimate interest</w:t>
      </w:r>
      <w:r w:rsidRPr="00CE365C">
        <w:br/>
      </w:r>
      <w:r w:rsidRPr="00CE365C">
        <w:rPr>
          <w:rFonts w:cstheme="minorBidi"/>
        </w:rPr>
        <w:t xml:space="preserve">Processing is necessary for </w:t>
      </w:r>
      <w:r w:rsidR="00C73D98">
        <w:rPr>
          <w:rFonts w:cstheme="minorBidi"/>
        </w:rPr>
        <w:t>our</w:t>
      </w:r>
      <w:r w:rsidRPr="00CE365C">
        <w:rPr>
          <w:rFonts w:cstheme="minorBidi"/>
        </w:rPr>
        <w:t xml:space="preserve"> legitimate interests. This condition does not apply if there is a good reason to protect the individual’s personal data which overrides the legitimate interest.</w:t>
      </w:r>
    </w:p>
    <w:p w14:paraId="19662B37" w14:textId="77777777" w:rsidR="00C154B1" w:rsidRPr="00CE365C" w:rsidRDefault="00C154B1" w:rsidP="002D47D1">
      <w:pPr>
        <w:pStyle w:val="DPOBoxContent"/>
        <w:jc w:val="both"/>
        <w:rPr>
          <w:rFonts w:cstheme="minorHAnsi"/>
          <w:b/>
        </w:rPr>
      </w:pPr>
      <w:r w:rsidRPr="00CE365C">
        <w:rPr>
          <w:rFonts w:cstheme="minorHAnsi"/>
          <w:b/>
        </w:rPr>
        <w:t>Deciding which condition to rely on</w:t>
      </w:r>
    </w:p>
    <w:p w14:paraId="7F54B306" w14:textId="32E77BC2" w:rsidR="002B466C" w:rsidRPr="00296E75" w:rsidRDefault="002B466C" w:rsidP="002D47D1">
      <w:pPr>
        <w:pStyle w:val="DPOBoxContent"/>
        <w:jc w:val="both"/>
        <w:rPr>
          <w:rFonts w:cstheme="minorBidi"/>
        </w:rPr>
      </w:pPr>
      <w:r w:rsidRPr="3CBCB265">
        <w:rPr>
          <w:rFonts w:cstheme="minorBidi"/>
        </w:rPr>
        <w:t xml:space="preserve">If you are </w:t>
      </w:r>
      <w:r w:rsidR="00E95E6A" w:rsidRPr="3CBCB265">
        <w:rPr>
          <w:rFonts w:cstheme="minorBidi"/>
        </w:rPr>
        <w:t>assessing</w:t>
      </w:r>
      <w:r w:rsidRPr="3CBCB265">
        <w:rPr>
          <w:rFonts w:cstheme="minorBidi"/>
        </w:rPr>
        <w:t xml:space="preserve"> the lawful basis</w:t>
      </w:r>
      <w:r>
        <w:rPr>
          <w:rFonts w:cstheme="minorBidi"/>
        </w:rPr>
        <w:t xml:space="preserve"> of processing</w:t>
      </w:r>
      <w:r w:rsidRPr="3CBCB265">
        <w:rPr>
          <w:rFonts w:cstheme="minorBidi"/>
        </w:rPr>
        <w:t>, you must first establish that the processing is necessary</w:t>
      </w:r>
      <w:r>
        <w:rPr>
          <w:rFonts w:cstheme="minorBidi"/>
        </w:rPr>
        <w:t xml:space="preserve"> to achieve your purpose</w:t>
      </w:r>
      <w:r w:rsidRPr="3CBCB265">
        <w:rPr>
          <w:rFonts w:cstheme="minorBidi"/>
        </w:rPr>
        <w:t xml:space="preserve">. This means the processing must be a targeted, appropriate way of achieving </w:t>
      </w:r>
      <w:r>
        <w:rPr>
          <w:rFonts w:cstheme="minorBidi"/>
        </w:rPr>
        <w:t>a</w:t>
      </w:r>
      <w:r w:rsidRPr="3CBCB265">
        <w:rPr>
          <w:rFonts w:cstheme="minorBidi"/>
        </w:rPr>
        <w:t xml:space="preserve"> stated purpose. You cannot rely on a lawful basis if you can reasonably achieve the same purpose by some other means</w:t>
      </w:r>
      <w:r>
        <w:rPr>
          <w:rFonts w:cstheme="minorBidi"/>
        </w:rPr>
        <w:t xml:space="preserve"> that doesn’t require the use of the personal data. You must also only use the minimum data required to achieve the purpose (</w:t>
      </w:r>
      <w:proofErr w:type="gramStart"/>
      <w:r>
        <w:rPr>
          <w:rFonts w:cstheme="minorBidi"/>
        </w:rPr>
        <w:t>e.g.</w:t>
      </w:r>
      <w:proofErr w:type="gramEnd"/>
      <w:r>
        <w:rPr>
          <w:rFonts w:cstheme="minorBidi"/>
        </w:rPr>
        <w:t xml:space="preserve"> don’t use a full date of birth if an age or age range will do)</w:t>
      </w:r>
      <w:r w:rsidRPr="3CBCB265">
        <w:rPr>
          <w:rFonts w:cstheme="minorBidi"/>
        </w:rPr>
        <w:t>.</w:t>
      </w:r>
    </w:p>
    <w:p w14:paraId="058CFB1B" w14:textId="77777777" w:rsidR="00C154B1" w:rsidRPr="00CE365C" w:rsidRDefault="00C154B1" w:rsidP="002D47D1">
      <w:pPr>
        <w:pStyle w:val="DPOBoxContent"/>
        <w:jc w:val="both"/>
        <w:rPr>
          <w:rFonts w:cstheme="minorHAnsi"/>
          <w:szCs w:val="22"/>
        </w:rPr>
      </w:pPr>
      <w:r w:rsidRPr="00CE365C">
        <w:rPr>
          <w:rFonts w:cstheme="minorHAnsi"/>
        </w:rPr>
        <w:t xml:space="preserve">Remember that more than one basis may apply, and you should rely on what will best fit the </w:t>
      </w:r>
      <w:r w:rsidRPr="00CE365C">
        <w:rPr>
          <w:rFonts w:cstheme="minorHAnsi"/>
          <w:szCs w:val="22"/>
        </w:rPr>
        <w:t>purpose, not what is easiest.</w:t>
      </w:r>
    </w:p>
    <w:p w14:paraId="0C89EA18" w14:textId="77777777" w:rsidR="00C154B1" w:rsidRPr="00CE365C" w:rsidRDefault="00C154B1" w:rsidP="002D47D1">
      <w:pPr>
        <w:pStyle w:val="DPOBoxContent"/>
        <w:jc w:val="both"/>
        <w:rPr>
          <w:rFonts w:cstheme="minorHAnsi"/>
          <w:szCs w:val="22"/>
        </w:rPr>
      </w:pPr>
      <w:r w:rsidRPr="00CE365C">
        <w:rPr>
          <w:rFonts w:cstheme="minorHAnsi"/>
          <w:szCs w:val="22"/>
        </w:rPr>
        <w:t>Consider the following factors and document your answers:</w:t>
      </w:r>
    </w:p>
    <w:p w14:paraId="21E63F70" w14:textId="77777777" w:rsidR="00C154B1" w:rsidRPr="00CE365C" w:rsidRDefault="00C154B1" w:rsidP="002D47D1">
      <w:pPr>
        <w:pStyle w:val="bodybulletsDPO"/>
        <w:jc w:val="both"/>
        <w:rPr>
          <w:rFonts w:cstheme="minorHAnsi"/>
        </w:rPr>
      </w:pPr>
      <w:r w:rsidRPr="00CE365C">
        <w:rPr>
          <w:rFonts w:cstheme="minorHAnsi"/>
        </w:rPr>
        <w:t>What is the purpose for processing the data?</w:t>
      </w:r>
    </w:p>
    <w:p w14:paraId="191C5F51" w14:textId="77777777" w:rsidR="00C154B1" w:rsidRPr="00CE365C" w:rsidRDefault="00C154B1" w:rsidP="002D47D1">
      <w:pPr>
        <w:pStyle w:val="bodybulletsDPO"/>
        <w:jc w:val="both"/>
        <w:rPr>
          <w:rFonts w:cstheme="minorHAnsi"/>
        </w:rPr>
      </w:pPr>
      <w:r w:rsidRPr="00CE365C">
        <w:rPr>
          <w:rFonts w:cstheme="minorHAnsi"/>
        </w:rPr>
        <w:t>Can it reasonably be done in a different way?</w:t>
      </w:r>
    </w:p>
    <w:p w14:paraId="70815FAB" w14:textId="77777777" w:rsidR="00C154B1" w:rsidRPr="00CE365C" w:rsidRDefault="00C154B1" w:rsidP="002D47D1">
      <w:pPr>
        <w:pStyle w:val="bodybulletsDPO"/>
        <w:jc w:val="both"/>
        <w:rPr>
          <w:rFonts w:cstheme="minorBidi"/>
        </w:rPr>
      </w:pPr>
      <w:r w:rsidRPr="00CE365C">
        <w:rPr>
          <w:rFonts w:cstheme="minorBidi"/>
        </w:rPr>
        <w:t xml:space="preserve">Is there a choice as to </w:t>
      </w:r>
      <w:proofErr w:type="gramStart"/>
      <w:r w:rsidRPr="00CE365C">
        <w:rPr>
          <w:rFonts w:cstheme="minorBidi"/>
        </w:rPr>
        <w:t>whether or not</w:t>
      </w:r>
      <w:proofErr w:type="gramEnd"/>
      <w:r w:rsidRPr="00CE365C">
        <w:rPr>
          <w:rFonts w:cstheme="minorBidi"/>
        </w:rPr>
        <w:t xml:space="preserve"> to process the data?</w:t>
      </w:r>
    </w:p>
    <w:p w14:paraId="2E401AA2" w14:textId="77777777" w:rsidR="00C154B1" w:rsidRPr="00CE365C" w:rsidRDefault="00C154B1" w:rsidP="002D47D1">
      <w:pPr>
        <w:pStyle w:val="bodybulletsDPO"/>
        <w:jc w:val="both"/>
        <w:rPr>
          <w:rFonts w:cstheme="minorHAnsi"/>
        </w:rPr>
      </w:pPr>
      <w:r w:rsidRPr="00CE365C">
        <w:rPr>
          <w:rFonts w:cstheme="minorHAnsi"/>
        </w:rPr>
        <w:t>Who does the processing benefit?</w:t>
      </w:r>
    </w:p>
    <w:p w14:paraId="6C4A87E6" w14:textId="77777777" w:rsidR="00C154B1" w:rsidRPr="00CE365C" w:rsidRDefault="00C154B1" w:rsidP="002D47D1">
      <w:pPr>
        <w:pStyle w:val="bodybulletsDPO"/>
        <w:jc w:val="both"/>
        <w:rPr>
          <w:rFonts w:cstheme="minorHAnsi"/>
        </w:rPr>
      </w:pPr>
      <w:r w:rsidRPr="00CE365C">
        <w:rPr>
          <w:rFonts w:cstheme="minorHAnsi"/>
        </w:rPr>
        <w:lastRenderedPageBreak/>
        <w:t>After selecting the lawful basis, is this the same as the lawful basis the data subject would expect?</w:t>
      </w:r>
    </w:p>
    <w:p w14:paraId="024C749A" w14:textId="77777777" w:rsidR="00C154B1" w:rsidRPr="00CE365C" w:rsidRDefault="00C154B1" w:rsidP="002D47D1">
      <w:pPr>
        <w:pStyle w:val="bodybulletsDPO"/>
        <w:jc w:val="both"/>
        <w:rPr>
          <w:rFonts w:cstheme="minorHAnsi"/>
        </w:rPr>
      </w:pPr>
      <w:r w:rsidRPr="00CE365C">
        <w:rPr>
          <w:rFonts w:cstheme="minorHAnsi"/>
        </w:rPr>
        <w:t>What is the impact of the processing on the individual?</w:t>
      </w:r>
    </w:p>
    <w:p w14:paraId="4A21D6BE" w14:textId="77777777" w:rsidR="00C154B1" w:rsidRPr="00CE365C" w:rsidRDefault="00C154B1" w:rsidP="002D47D1">
      <w:pPr>
        <w:pStyle w:val="bodybulletsDPO"/>
        <w:jc w:val="both"/>
        <w:rPr>
          <w:rFonts w:cstheme="minorHAnsi"/>
        </w:rPr>
      </w:pPr>
      <w:r w:rsidRPr="00CE365C">
        <w:rPr>
          <w:rFonts w:cstheme="minorHAnsi"/>
        </w:rPr>
        <w:t>Are you in a position of power over them?</w:t>
      </w:r>
    </w:p>
    <w:p w14:paraId="0F38039B" w14:textId="77777777" w:rsidR="00C154B1" w:rsidRPr="00CE365C" w:rsidRDefault="00C154B1" w:rsidP="002D47D1">
      <w:pPr>
        <w:pStyle w:val="bodybulletsDPO"/>
        <w:jc w:val="both"/>
        <w:rPr>
          <w:rFonts w:cstheme="minorHAnsi"/>
        </w:rPr>
      </w:pPr>
      <w:r w:rsidRPr="00CE365C">
        <w:rPr>
          <w:rFonts w:cstheme="minorHAnsi"/>
        </w:rPr>
        <w:t>Are they a vulnerable person?</w:t>
      </w:r>
    </w:p>
    <w:p w14:paraId="72EF0DD9" w14:textId="77777777" w:rsidR="00C154B1" w:rsidRPr="00CE365C" w:rsidRDefault="00C154B1" w:rsidP="002D47D1">
      <w:pPr>
        <w:pStyle w:val="bodybulletsDPO"/>
        <w:jc w:val="both"/>
        <w:rPr>
          <w:rFonts w:cstheme="minorHAnsi"/>
        </w:rPr>
      </w:pPr>
      <w:r w:rsidRPr="00CE365C">
        <w:rPr>
          <w:rFonts w:cstheme="minorHAnsi"/>
        </w:rPr>
        <w:t>Would they be likely to object to the processing?</w:t>
      </w:r>
    </w:p>
    <w:p w14:paraId="57F3350B" w14:textId="77777777" w:rsidR="00C154B1" w:rsidRPr="00CE365C" w:rsidRDefault="00C154B1" w:rsidP="002D47D1">
      <w:pPr>
        <w:pStyle w:val="bodybulletsDPO"/>
        <w:jc w:val="both"/>
        <w:rPr>
          <w:rFonts w:eastAsiaTheme="minorHAnsi"/>
          <w:lang w:bidi="he-IL"/>
        </w:rPr>
      </w:pPr>
      <w:r w:rsidRPr="00CE365C">
        <w:rPr>
          <w:rFonts w:cstheme="minorHAnsi"/>
        </w:rPr>
        <w:t>Are you able to stop the processing at any time on request, and have you factored in how to do this?</w:t>
      </w:r>
    </w:p>
    <w:p w14:paraId="1EB3FEEC" w14:textId="54D904DF" w:rsidR="006D1F1B" w:rsidRPr="00296E75" w:rsidRDefault="006D1F1B" w:rsidP="002D47D1">
      <w:pPr>
        <w:pStyle w:val="bodybulletsDPO"/>
        <w:numPr>
          <w:ilvl w:val="0"/>
          <w:numId w:val="0"/>
        </w:numPr>
        <w:jc w:val="both"/>
      </w:pPr>
      <w:r w:rsidRPr="00296E75">
        <w:t>Our commitment to the first Principle requires us to document this process and show that we have considered which lawful basis best applies to each processing purpose, and fully justify these decisions.</w:t>
      </w:r>
      <w:r w:rsidRPr="00AA462A">
        <w:rPr>
          <w:szCs w:val="22"/>
        </w:rPr>
        <w:t xml:space="preserve"> </w:t>
      </w:r>
      <w:r w:rsidRPr="00E35760">
        <w:rPr>
          <w:szCs w:val="22"/>
        </w:rPr>
        <w:t xml:space="preserve">All data processing must be reported to and recorded by the </w:t>
      </w:r>
      <w:r w:rsidRPr="00CE3CBA">
        <w:rPr>
          <w:color w:val="FF0000"/>
          <w:szCs w:val="22"/>
        </w:rPr>
        <w:t>Data Protection Officer</w:t>
      </w:r>
      <w:r w:rsidR="00B17078">
        <w:rPr>
          <w:color w:val="FF0000"/>
          <w:szCs w:val="22"/>
        </w:rPr>
        <w:t>/DPM</w:t>
      </w:r>
      <w:r w:rsidR="00216D21" w:rsidRPr="00CE3CBA">
        <w:rPr>
          <w:color w:val="FF0000"/>
          <w:szCs w:val="22"/>
        </w:rPr>
        <w:t>.</w:t>
      </w:r>
    </w:p>
    <w:p w14:paraId="7A47710F" w14:textId="249CD121" w:rsidR="006D1F1B" w:rsidRPr="00E35760" w:rsidRDefault="006D1F1B" w:rsidP="002D47D1">
      <w:pPr>
        <w:pStyle w:val="bodybulletsDPO"/>
        <w:numPr>
          <w:ilvl w:val="0"/>
          <w:numId w:val="0"/>
        </w:numPr>
        <w:jc w:val="both"/>
        <w:rPr>
          <w:sz w:val="22"/>
          <w:szCs w:val="22"/>
        </w:rPr>
      </w:pPr>
      <w:r w:rsidRPr="00296E75">
        <w:t xml:space="preserve">We must also ensure that individuals whose data is being processed by us are informed of the lawful basis for processing their data, as well as the intended purpose. This should occur via a </w:t>
      </w:r>
      <w:r>
        <w:t>P</w:t>
      </w:r>
      <w:r w:rsidRPr="00296E75">
        <w:t xml:space="preserve">rivacy </w:t>
      </w:r>
      <w:r>
        <w:t>N</w:t>
      </w:r>
      <w:r w:rsidRPr="00296E75">
        <w:t>otice. This applies whether we have collected the data directly from the individual, or from another source.</w:t>
      </w:r>
      <w:r>
        <w:t xml:space="preserve"> </w:t>
      </w:r>
      <w:r w:rsidRPr="00FC5F64">
        <w:t xml:space="preserve">You must record how individuals are to be informed and for written communications keep a copy of the wording used. This must be reported to the </w:t>
      </w:r>
      <w:r w:rsidRPr="00CE3CBA">
        <w:rPr>
          <w:color w:val="FF0000"/>
        </w:rPr>
        <w:t>DPO</w:t>
      </w:r>
      <w:r w:rsidR="00354CD0" w:rsidRPr="00CE3CBA">
        <w:rPr>
          <w:color w:val="FF0000"/>
        </w:rPr>
        <w:t>/DPM</w:t>
      </w:r>
      <w:r w:rsidRPr="00CE3CBA">
        <w:rPr>
          <w:color w:val="FF0000"/>
        </w:rPr>
        <w:t xml:space="preserve"> </w:t>
      </w:r>
      <w:r w:rsidRPr="00FC5F64">
        <w:t xml:space="preserve">who will approve wording and include relevant information in </w:t>
      </w:r>
      <w:r w:rsidR="00C164BB">
        <w:rPr>
          <w:color w:val="FF0000"/>
        </w:rPr>
        <w:t xml:space="preserve">[organisation’s] </w:t>
      </w:r>
      <w:r w:rsidRPr="00FC5F64">
        <w:t>overall Privacy Notice published on our website.</w:t>
      </w:r>
    </w:p>
    <w:p w14:paraId="21C937AC" w14:textId="40DD9311" w:rsidR="006D1F1B" w:rsidRPr="00E35760" w:rsidRDefault="006D1F1B" w:rsidP="002D47D1">
      <w:pPr>
        <w:pStyle w:val="bodybulletsDPO"/>
        <w:numPr>
          <w:ilvl w:val="0"/>
          <w:numId w:val="0"/>
        </w:numPr>
        <w:jc w:val="both"/>
      </w:pPr>
      <w:r w:rsidRPr="00E35760">
        <w:t xml:space="preserve">If no other lawful basis applies, you may be able to rely on Legitimate Interests. If this is the case a Legitimate Interests Assessment (LIA) must be undertaken and documented. If you need to conduct an LIA, you must conduct the </w:t>
      </w:r>
      <w:r w:rsidRPr="00CE3CBA">
        <w:rPr>
          <w:color w:val="FF0000"/>
        </w:rPr>
        <w:t>DPO</w:t>
      </w:r>
      <w:r w:rsidR="005A71E7" w:rsidRPr="00CE3CBA">
        <w:rPr>
          <w:color w:val="FF0000"/>
        </w:rPr>
        <w:t>/DPM</w:t>
      </w:r>
      <w:r w:rsidRPr="00CE3CBA">
        <w:rPr>
          <w:color w:val="FF0000"/>
        </w:rPr>
        <w:t xml:space="preserve"> </w:t>
      </w:r>
      <w:r w:rsidRPr="00E35760">
        <w:t xml:space="preserve">who will assist in conducting and approving the assessment. Note that in most cases, Legitimate Interests is only likely to be a suitable legal basis where the processing has little likelihood of affecting the rights or freedoms of a data subject. </w:t>
      </w:r>
    </w:p>
    <w:p w14:paraId="36A6A3C4" w14:textId="6E77823A" w:rsidR="00C154B1" w:rsidRPr="00BA333D" w:rsidRDefault="00C154B1" w:rsidP="002D47D1">
      <w:pPr>
        <w:pStyle w:val="DPOBoxContent"/>
        <w:jc w:val="both"/>
      </w:pPr>
      <w:r w:rsidRPr="00CE365C">
        <w:rPr>
          <w:rFonts w:cstheme="minorHAnsi"/>
        </w:rPr>
        <w:t xml:space="preserve">If you are responsible for </w:t>
      </w:r>
      <w:r w:rsidR="00910241" w:rsidRPr="00CE365C">
        <w:rPr>
          <w:rFonts w:cstheme="minorHAnsi"/>
        </w:rPr>
        <w:t>assessing</w:t>
      </w:r>
      <w:r w:rsidRPr="00CE365C">
        <w:rPr>
          <w:rFonts w:cstheme="minorHAnsi"/>
        </w:rPr>
        <w:t xml:space="preserve"> the lawful basis and implementing the </w:t>
      </w:r>
      <w:r w:rsidR="00910241">
        <w:rPr>
          <w:rFonts w:cstheme="minorHAnsi"/>
        </w:rPr>
        <w:t>P</w:t>
      </w:r>
      <w:r w:rsidRPr="00CE365C">
        <w:rPr>
          <w:rFonts w:cstheme="minorHAnsi"/>
        </w:rPr>
        <w:t xml:space="preserve">rivacy </w:t>
      </w:r>
      <w:r w:rsidR="00910241">
        <w:rPr>
          <w:rFonts w:cstheme="minorHAnsi"/>
        </w:rPr>
        <w:t>N</w:t>
      </w:r>
      <w:r w:rsidRPr="00CE365C">
        <w:rPr>
          <w:rFonts w:cstheme="minorHAnsi"/>
        </w:rPr>
        <w:t xml:space="preserve">otice for </w:t>
      </w:r>
      <w:r w:rsidR="00910241">
        <w:rPr>
          <w:rFonts w:cstheme="minorHAnsi"/>
        </w:rPr>
        <w:t>a</w:t>
      </w:r>
      <w:r w:rsidR="00910241" w:rsidRPr="00CE365C">
        <w:rPr>
          <w:rFonts w:cstheme="minorHAnsi"/>
        </w:rPr>
        <w:t xml:space="preserve"> </w:t>
      </w:r>
      <w:r w:rsidRPr="00CE365C">
        <w:rPr>
          <w:rFonts w:cstheme="minorHAnsi"/>
        </w:rPr>
        <w:t xml:space="preserve">processing activity, you must have this approved by the </w:t>
      </w:r>
      <w:r w:rsidRPr="00CE3CBA">
        <w:rPr>
          <w:rFonts w:cstheme="minorHAnsi"/>
          <w:color w:val="FF0000"/>
        </w:rPr>
        <w:t>DPO/DPM.</w:t>
      </w:r>
    </w:p>
    <w:p w14:paraId="0A30ECC7" w14:textId="26171545" w:rsidR="00C154B1" w:rsidRDefault="00C154B1" w:rsidP="002D47D1">
      <w:pPr>
        <w:pStyle w:val="Heading1"/>
        <w:jc w:val="both"/>
      </w:pPr>
      <w:bookmarkStart w:id="8" w:name="_Toc42073051"/>
      <w:r>
        <w:t>SPECIAL CATEGORIES OF PERSONAL DATA</w:t>
      </w:r>
      <w:bookmarkEnd w:id="8"/>
    </w:p>
    <w:p w14:paraId="7DBC0CB9" w14:textId="77777777" w:rsidR="00C154B1" w:rsidRPr="00CE365C" w:rsidRDefault="00C154B1" w:rsidP="002D47D1">
      <w:pPr>
        <w:pStyle w:val="DPOBoxContent"/>
        <w:jc w:val="both"/>
        <w:rPr>
          <w:rFonts w:cstheme="minorHAnsi"/>
          <w:b/>
        </w:rPr>
      </w:pPr>
      <w:r w:rsidRPr="00CE365C">
        <w:rPr>
          <w:rFonts w:cstheme="minorHAnsi"/>
          <w:b/>
        </w:rPr>
        <w:t>What are special categories of personal data?</w:t>
      </w:r>
    </w:p>
    <w:p w14:paraId="32410959" w14:textId="1CD767BB" w:rsidR="00C154B1" w:rsidRPr="00CE365C" w:rsidRDefault="00C154B1" w:rsidP="002D47D1">
      <w:pPr>
        <w:pStyle w:val="DPOBoxContent"/>
        <w:jc w:val="both"/>
        <w:rPr>
          <w:rFonts w:cstheme="minorHAnsi"/>
          <w:szCs w:val="22"/>
        </w:rPr>
      </w:pPr>
      <w:r w:rsidRPr="00CE365C">
        <w:rPr>
          <w:rFonts w:cstheme="minorHAnsi"/>
        </w:rPr>
        <w:t xml:space="preserve">Previously known as sensitive personal data, </w:t>
      </w:r>
      <w:r w:rsidR="000366BF">
        <w:rPr>
          <w:rFonts w:cstheme="minorHAnsi"/>
        </w:rPr>
        <w:t>special category</w:t>
      </w:r>
      <w:r w:rsidRPr="00CE365C">
        <w:rPr>
          <w:rFonts w:cstheme="minorHAnsi"/>
        </w:rPr>
        <w:t xml:space="preserve"> data about an individual</w:t>
      </w:r>
      <w:r w:rsidR="00713494">
        <w:rPr>
          <w:rFonts w:cstheme="minorHAnsi"/>
        </w:rPr>
        <w:t xml:space="preserve"> </w:t>
      </w:r>
      <w:r w:rsidRPr="00CE365C">
        <w:rPr>
          <w:rFonts w:cstheme="minorHAnsi"/>
        </w:rPr>
        <w:t xml:space="preserve">is more sensitive, so requires more protection. These types of personal data could create more significant risks to a person’s fundamental rights and freedoms, for example by putting them </w:t>
      </w:r>
      <w:r w:rsidRPr="00CE365C">
        <w:rPr>
          <w:rFonts w:cstheme="minorHAnsi"/>
        </w:rPr>
        <w:lastRenderedPageBreak/>
        <w:t xml:space="preserve">at risk of unlawful </w:t>
      </w:r>
      <w:r w:rsidRPr="00CE365C">
        <w:rPr>
          <w:rFonts w:cstheme="minorHAnsi"/>
          <w:szCs w:val="22"/>
        </w:rPr>
        <w:t>discrimination. The special categories include information about an individual’s:</w:t>
      </w:r>
    </w:p>
    <w:p w14:paraId="041063CB" w14:textId="77777777" w:rsidR="00C154B1" w:rsidRPr="00CE365C" w:rsidRDefault="00C154B1" w:rsidP="002D47D1">
      <w:pPr>
        <w:pStyle w:val="bodybulletsDPO"/>
        <w:jc w:val="both"/>
        <w:rPr>
          <w:rFonts w:cstheme="minorHAnsi"/>
        </w:rPr>
      </w:pPr>
      <w:r w:rsidRPr="00CE365C">
        <w:rPr>
          <w:rFonts w:cstheme="minorHAnsi"/>
        </w:rPr>
        <w:t>race</w:t>
      </w:r>
    </w:p>
    <w:p w14:paraId="03D108AA" w14:textId="77777777" w:rsidR="00C154B1" w:rsidRPr="00CE365C" w:rsidRDefault="00C154B1" w:rsidP="002D47D1">
      <w:pPr>
        <w:pStyle w:val="bodybulletsDPO"/>
        <w:jc w:val="both"/>
        <w:rPr>
          <w:rFonts w:cstheme="minorHAnsi"/>
        </w:rPr>
      </w:pPr>
      <w:r w:rsidRPr="00CE365C">
        <w:rPr>
          <w:rFonts w:cstheme="minorHAnsi"/>
        </w:rPr>
        <w:t>ethnic origin</w:t>
      </w:r>
    </w:p>
    <w:p w14:paraId="054611CA" w14:textId="0EB33832" w:rsidR="00C154B1" w:rsidRPr="00CE365C" w:rsidRDefault="00C154B1" w:rsidP="002D47D1">
      <w:pPr>
        <w:pStyle w:val="bodybulletsDPO"/>
        <w:jc w:val="both"/>
        <w:rPr>
          <w:rFonts w:cstheme="minorHAnsi"/>
        </w:rPr>
      </w:pPr>
      <w:r w:rsidRPr="00CE365C">
        <w:rPr>
          <w:rFonts w:cstheme="minorHAnsi"/>
        </w:rPr>
        <w:t>political opinions</w:t>
      </w:r>
      <w:r w:rsidR="00E80D48">
        <w:rPr>
          <w:rFonts w:cstheme="minorHAnsi"/>
        </w:rPr>
        <w:t xml:space="preserve"> including</w:t>
      </w:r>
      <w:r w:rsidR="007B08B9">
        <w:rPr>
          <w:rFonts w:cstheme="minorHAnsi"/>
        </w:rPr>
        <w:t xml:space="preserve"> </w:t>
      </w:r>
      <w:r w:rsidR="00E80D48">
        <w:rPr>
          <w:rFonts w:cstheme="minorHAnsi"/>
        </w:rPr>
        <w:t xml:space="preserve">party support or </w:t>
      </w:r>
      <w:proofErr w:type="gramStart"/>
      <w:r w:rsidR="00E80D48">
        <w:rPr>
          <w:rFonts w:cstheme="minorHAnsi"/>
        </w:rPr>
        <w:t>membership</w:t>
      </w:r>
      <w:proofErr w:type="gramEnd"/>
    </w:p>
    <w:p w14:paraId="6C25366A" w14:textId="77777777" w:rsidR="00C154B1" w:rsidRPr="00CE365C" w:rsidRDefault="00C154B1" w:rsidP="002D47D1">
      <w:pPr>
        <w:pStyle w:val="bodybulletsDPO"/>
        <w:jc w:val="both"/>
        <w:rPr>
          <w:rFonts w:cstheme="minorHAnsi"/>
        </w:rPr>
      </w:pPr>
      <w:r w:rsidRPr="00CE365C">
        <w:rPr>
          <w:rFonts w:cstheme="minorHAnsi"/>
        </w:rPr>
        <w:t>religion</w:t>
      </w:r>
    </w:p>
    <w:p w14:paraId="6AA57E03" w14:textId="77777777" w:rsidR="00C154B1" w:rsidRPr="00CE365C" w:rsidRDefault="00C154B1" w:rsidP="002D47D1">
      <w:pPr>
        <w:pStyle w:val="bodybulletsDPO"/>
        <w:jc w:val="both"/>
        <w:rPr>
          <w:rFonts w:cstheme="minorHAnsi"/>
        </w:rPr>
      </w:pPr>
      <w:r w:rsidRPr="00CE365C">
        <w:rPr>
          <w:rFonts w:cstheme="minorHAnsi"/>
        </w:rPr>
        <w:t>philosophy</w:t>
      </w:r>
    </w:p>
    <w:p w14:paraId="69E01C84" w14:textId="77777777" w:rsidR="00C154B1" w:rsidRPr="00CE365C" w:rsidRDefault="00C154B1" w:rsidP="002D47D1">
      <w:pPr>
        <w:pStyle w:val="bodybulletsDPO"/>
        <w:jc w:val="both"/>
        <w:rPr>
          <w:rFonts w:cstheme="minorHAnsi"/>
        </w:rPr>
      </w:pPr>
      <w:r w:rsidRPr="00CE365C">
        <w:rPr>
          <w:rFonts w:cstheme="minorHAnsi"/>
        </w:rPr>
        <w:t>trade union membership</w:t>
      </w:r>
    </w:p>
    <w:p w14:paraId="55B2F594" w14:textId="77777777" w:rsidR="00C154B1" w:rsidRPr="00CE365C" w:rsidRDefault="00C154B1" w:rsidP="002D47D1">
      <w:pPr>
        <w:pStyle w:val="bodybulletsDPO"/>
        <w:jc w:val="both"/>
        <w:rPr>
          <w:rFonts w:cstheme="minorHAnsi"/>
        </w:rPr>
      </w:pPr>
      <w:r w:rsidRPr="00CE365C">
        <w:rPr>
          <w:rFonts w:cstheme="minorHAnsi"/>
        </w:rPr>
        <w:t>genetics</w:t>
      </w:r>
    </w:p>
    <w:p w14:paraId="4D8411BF" w14:textId="77777777" w:rsidR="00C154B1" w:rsidRPr="00CE365C" w:rsidRDefault="00C154B1" w:rsidP="002D47D1">
      <w:pPr>
        <w:pStyle w:val="bodybulletsDPO"/>
        <w:jc w:val="both"/>
        <w:rPr>
          <w:rFonts w:cstheme="minorHAnsi"/>
        </w:rPr>
      </w:pPr>
      <w:r w:rsidRPr="00CE365C">
        <w:rPr>
          <w:rFonts w:cstheme="minorHAnsi"/>
        </w:rPr>
        <w:t>biometrics (where used for ID purposes)</w:t>
      </w:r>
    </w:p>
    <w:p w14:paraId="5EA9A433" w14:textId="77777777" w:rsidR="00C154B1" w:rsidRPr="00CE365C" w:rsidRDefault="00C154B1" w:rsidP="002D47D1">
      <w:pPr>
        <w:pStyle w:val="bodybulletsDPO"/>
        <w:jc w:val="both"/>
        <w:rPr>
          <w:rFonts w:cstheme="minorHAnsi"/>
        </w:rPr>
      </w:pPr>
      <w:r w:rsidRPr="00CE365C">
        <w:rPr>
          <w:rFonts w:cstheme="minorHAnsi"/>
        </w:rPr>
        <w:t>health (mental and physical)</w:t>
      </w:r>
    </w:p>
    <w:p w14:paraId="2D0D343C" w14:textId="77777777" w:rsidR="00C154B1" w:rsidRPr="00CE365C" w:rsidRDefault="00C154B1" w:rsidP="002D47D1">
      <w:pPr>
        <w:pStyle w:val="bodybulletsDPO"/>
        <w:jc w:val="both"/>
        <w:rPr>
          <w:rFonts w:cstheme="minorHAnsi"/>
        </w:rPr>
      </w:pPr>
      <w:r w:rsidRPr="00CE365C">
        <w:rPr>
          <w:rFonts w:cstheme="minorHAnsi"/>
        </w:rPr>
        <w:t>sex life and sexual orientation</w:t>
      </w:r>
    </w:p>
    <w:p w14:paraId="6E99B75D" w14:textId="77777777" w:rsidR="00C154B1" w:rsidRPr="00CE365C" w:rsidRDefault="00C154B1" w:rsidP="002D47D1">
      <w:pPr>
        <w:pStyle w:val="DPOBoxContent"/>
        <w:jc w:val="both"/>
        <w:rPr>
          <w:rFonts w:cstheme="minorHAnsi"/>
        </w:rPr>
      </w:pPr>
      <w:bookmarkStart w:id="9" w:name="8dffbb7d-3b58-4c9f-b469-25f492b76fcd"/>
      <w:bookmarkEnd w:id="9"/>
    </w:p>
    <w:p w14:paraId="13B260EE" w14:textId="1251DB74" w:rsidR="00480DDF" w:rsidRDefault="00170DAE" w:rsidP="002D47D1">
      <w:pPr>
        <w:pStyle w:val="DPOBoxContent"/>
        <w:jc w:val="both"/>
        <w:rPr>
          <w:rFonts w:cstheme="minorHAnsi"/>
        </w:rPr>
      </w:pPr>
      <w:r>
        <w:rPr>
          <w:rFonts w:cstheme="minorHAnsi"/>
        </w:rPr>
        <w:t>Whene</w:t>
      </w:r>
      <w:r w:rsidR="002F3A0B">
        <w:rPr>
          <w:rFonts w:cstheme="minorHAnsi"/>
        </w:rPr>
        <w:t>ver we process</w:t>
      </w:r>
      <w:r w:rsidR="00777B85">
        <w:rPr>
          <w:rFonts w:cstheme="minorHAnsi"/>
        </w:rPr>
        <w:t xml:space="preserve"> </w:t>
      </w:r>
      <w:r w:rsidR="004C78A8">
        <w:rPr>
          <w:rFonts w:cstheme="minorHAnsi"/>
        </w:rPr>
        <w:t xml:space="preserve">special category data, we must identify a condition for processing as well as </w:t>
      </w:r>
      <w:r w:rsidR="00BF0BE9">
        <w:rPr>
          <w:rFonts w:cstheme="minorHAnsi"/>
        </w:rPr>
        <w:t>a</w:t>
      </w:r>
      <w:r w:rsidR="004C78A8">
        <w:rPr>
          <w:rFonts w:cstheme="minorHAnsi"/>
        </w:rPr>
        <w:t xml:space="preserve"> lawful basis. </w:t>
      </w:r>
      <w:r w:rsidR="00C154B1" w:rsidRPr="00CE365C">
        <w:rPr>
          <w:rFonts w:cstheme="minorHAnsi"/>
        </w:rPr>
        <w:t xml:space="preserve">The condition for processing special categories of personal data must comply with the law. If we </w:t>
      </w:r>
      <w:r w:rsidR="00776199">
        <w:rPr>
          <w:rFonts w:cstheme="minorHAnsi"/>
        </w:rPr>
        <w:t>cannot identify</w:t>
      </w:r>
      <w:r w:rsidR="00C154B1" w:rsidRPr="00CE365C">
        <w:rPr>
          <w:rFonts w:cstheme="minorHAnsi"/>
        </w:rPr>
        <w:t xml:space="preserve"> a </w:t>
      </w:r>
      <w:r w:rsidR="00776199">
        <w:rPr>
          <w:rFonts w:cstheme="minorHAnsi"/>
        </w:rPr>
        <w:t>condition</w:t>
      </w:r>
      <w:r w:rsidR="00C154B1" w:rsidRPr="00CE365C">
        <w:rPr>
          <w:rFonts w:cstheme="minorHAnsi"/>
        </w:rPr>
        <w:t xml:space="preserve"> for processing special categories of data</w:t>
      </w:r>
      <w:r w:rsidR="00776199">
        <w:rPr>
          <w:rFonts w:cstheme="minorHAnsi"/>
        </w:rPr>
        <w:t>,</w:t>
      </w:r>
      <w:r w:rsidR="00C154B1" w:rsidRPr="00CE365C">
        <w:rPr>
          <w:rFonts w:cstheme="minorHAnsi"/>
        </w:rPr>
        <w:t xml:space="preserve"> that processing activity must cease. </w:t>
      </w:r>
    </w:p>
    <w:p w14:paraId="1A1C5543" w14:textId="695CAF2E" w:rsidR="00C154B1" w:rsidRPr="00CE365C" w:rsidRDefault="00C154B1" w:rsidP="002D47D1">
      <w:pPr>
        <w:pStyle w:val="DPOBoxContent"/>
        <w:jc w:val="both"/>
        <w:rPr>
          <w:rFonts w:cstheme="minorHAnsi"/>
        </w:rPr>
      </w:pPr>
      <w:r w:rsidRPr="00D04A0A">
        <w:rPr>
          <w:rFonts w:cstheme="minorHAnsi"/>
          <w:color w:val="FF0000"/>
        </w:rPr>
        <w:t>[Our organisation]</w:t>
      </w:r>
      <w:r w:rsidRPr="00CE365C">
        <w:rPr>
          <w:rFonts w:cstheme="minorHAnsi"/>
        </w:rPr>
        <w:t xml:space="preserve"> processes special categories of personal data so we can comply with legal obligations to ensure health and safety at work </w:t>
      </w:r>
      <w:r w:rsidRPr="00D04A0A">
        <w:rPr>
          <w:rFonts w:cstheme="minorHAnsi"/>
          <w:color w:val="FF0000"/>
        </w:rPr>
        <w:t>(change if required)</w:t>
      </w:r>
      <w:r w:rsidRPr="00CE365C">
        <w:rPr>
          <w:rFonts w:cstheme="minorHAnsi"/>
        </w:rPr>
        <w:t>. For more information</w:t>
      </w:r>
      <w:r w:rsidR="00480DDF">
        <w:rPr>
          <w:rFonts w:cstheme="minorHAnsi"/>
        </w:rPr>
        <w:t>,</w:t>
      </w:r>
      <w:r w:rsidRPr="00CE365C">
        <w:rPr>
          <w:rFonts w:cstheme="minorHAnsi"/>
        </w:rPr>
        <w:t xml:space="preserve"> please refer to our </w:t>
      </w:r>
      <w:r w:rsidRPr="00D04A0A">
        <w:rPr>
          <w:rFonts w:cstheme="minorHAnsi"/>
          <w:color w:val="FF0000"/>
        </w:rPr>
        <w:t>[DPO/DPM and HR Manager]</w:t>
      </w:r>
      <w:r w:rsidRPr="00CE365C">
        <w:rPr>
          <w:rFonts w:cstheme="minorHAnsi"/>
        </w:rPr>
        <w:t>.</w:t>
      </w:r>
    </w:p>
    <w:p w14:paraId="4BFFA329" w14:textId="77777777" w:rsidR="00C154B1" w:rsidRPr="00CE365C" w:rsidRDefault="00C154B1" w:rsidP="002D47D1">
      <w:pPr>
        <w:pStyle w:val="DPOBoxContent"/>
        <w:jc w:val="both"/>
        <w:rPr>
          <w:rFonts w:cstheme="minorHAnsi"/>
          <w:b/>
        </w:rPr>
      </w:pPr>
      <w:r w:rsidRPr="00CE365C">
        <w:rPr>
          <w:rFonts w:cstheme="minorHAnsi"/>
          <w:b/>
        </w:rPr>
        <w:t>Criminal record checks</w:t>
      </w:r>
    </w:p>
    <w:p w14:paraId="29234219" w14:textId="23B960D6" w:rsidR="00C154B1" w:rsidRDefault="00C154B1" w:rsidP="002D47D1">
      <w:pPr>
        <w:pStyle w:val="DPOBoxContent"/>
        <w:jc w:val="both"/>
        <w:rPr>
          <w:rFonts w:cstheme="minorHAnsi"/>
        </w:rPr>
      </w:pPr>
      <w:r w:rsidRPr="00CE365C">
        <w:rPr>
          <w:rFonts w:cstheme="minorHAnsi"/>
        </w:rPr>
        <w:t xml:space="preserve">Any criminal record checks </w:t>
      </w:r>
      <w:r w:rsidR="0001454C">
        <w:rPr>
          <w:rFonts w:cstheme="minorHAnsi"/>
        </w:rPr>
        <w:t>must be</w:t>
      </w:r>
      <w:r w:rsidR="0001454C" w:rsidRPr="00CE365C">
        <w:rPr>
          <w:rFonts w:cstheme="minorHAnsi"/>
        </w:rPr>
        <w:t xml:space="preserve"> </w:t>
      </w:r>
      <w:r w:rsidRPr="00CE365C">
        <w:rPr>
          <w:rFonts w:cstheme="minorHAnsi"/>
        </w:rPr>
        <w:t xml:space="preserve">justified by law. Criminal record checks cannot be undertaken based solely on the consent of the </w:t>
      </w:r>
      <w:r w:rsidR="00F55595">
        <w:rPr>
          <w:rFonts w:cstheme="minorHAnsi"/>
        </w:rPr>
        <w:t xml:space="preserve">data </w:t>
      </w:r>
      <w:r w:rsidRPr="00CE365C">
        <w:rPr>
          <w:rFonts w:cstheme="minorHAnsi"/>
        </w:rPr>
        <w:t xml:space="preserve">subject. We cannot keep a comprehensive register of criminal offence data. All data relating to criminal offences </w:t>
      </w:r>
      <w:proofErr w:type="gramStart"/>
      <w:r w:rsidRPr="00CE365C">
        <w:rPr>
          <w:rFonts w:cstheme="minorHAnsi"/>
        </w:rPr>
        <w:t>is considered to be</w:t>
      </w:r>
      <w:proofErr w:type="gramEnd"/>
      <w:r w:rsidRPr="00CE365C">
        <w:rPr>
          <w:rFonts w:cstheme="minorHAnsi"/>
        </w:rPr>
        <w:t xml:space="preserve"> a special category of personal data and must be treated as such. </w:t>
      </w:r>
      <w:r w:rsidRPr="00CE3CBA">
        <w:rPr>
          <w:rFonts w:cstheme="minorHAnsi"/>
          <w:color w:val="FF0000"/>
        </w:rPr>
        <w:t xml:space="preserve"> Please refer to our separate policy regarding Criminal Records Checks</w:t>
      </w:r>
      <w:r w:rsidR="004D4E9F" w:rsidRPr="00CE3CBA">
        <w:rPr>
          <w:rFonts w:cstheme="minorHAnsi"/>
          <w:color w:val="FF0000"/>
        </w:rPr>
        <w:t xml:space="preserve"> or processing data relating to criminal records</w:t>
      </w:r>
      <w:r w:rsidR="00156D18">
        <w:rPr>
          <w:rFonts w:cstheme="minorHAnsi"/>
          <w:color w:val="FF0000"/>
        </w:rPr>
        <w:t xml:space="preserve"> [remove if not relevant]</w:t>
      </w:r>
      <w:r w:rsidRPr="00CE3CBA">
        <w:rPr>
          <w:rFonts w:cstheme="minorHAnsi"/>
          <w:color w:val="FF0000"/>
        </w:rPr>
        <w:t>.</w:t>
      </w:r>
    </w:p>
    <w:p w14:paraId="11E72DE5" w14:textId="1137FDED" w:rsidR="00C154B1" w:rsidRDefault="00C154B1" w:rsidP="002D47D1">
      <w:pPr>
        <w:pStyle w:val="Heading1"/>
        <w:jc w:val="both"/>
      </w:pPr>
      <w:bookmarkStart w:id="10" w:name="_Toc42073052"/>
      <w:r>
        <w:t>RESPONSIBILITES</w:t>
      </w:r>
      <w:bookmarkEnd w:id="10"/>
    </w:p>
    <w:p w14:paraId="55572A18" w14:textId="77777777" w:rsidR="00C154B1" w:rsidRPr="00CE365C" w:rsidRDefault="00C154B1" w:rsidP="002D47D1">
      <w:pPr>
        <w:pStyle w:val="DPOBoxContent"/>
        <w:jc w:val="both"/>
        <w:rPr>
          <w:rFonts w:cstheme="minorHAnsi"/>
          <w:b/>
        </w:rPr>
      </w:pPr>
      <w:r w:rsidRPr="00CE365C">
        <w:rPr>
          <w:rFonts w:cstheme="minorHAnsi"/>
          <w:b/>
        </w:rPr>
        <w:t>Our responsibilities</w:t>
      </w:r>
    </w:p>
    <w:p w14:paraId="0BF6C832" w14:textId="77777777" w:rsidR="00C154B1" w:rsidRPr="00CE365C" w:rsidRDefault="00C154B1" w:rsidP="002D47D1">
      <w:pPr>
        <w:pStyle w:val="bodybulletsDPO"/>
        <w:jc w:val="both"/>
        <w:rPr>
          <w:rFonts w:cstheme="minorHAnsi"/>
        </w:rPr>
      </w:pPr>
      <w:r w:rsidRPr="00CE365C">
        <w:rPr>
          <w:rFonts w:cstheme="minorHAnsi"/>
        </w:rPr>
        <w:t>Analysing and documenting the type of personal data we hold</w:t>
      </w:r>
    </w:p>
    <w:p w14:paraId="156AD8BE" w14:textId="77777777" w:rsidR="00C154B1" w:rsidRPr="00CE365C" w:rsidRDefault="00C154B1" w:rsidP="002D47D1">
      <w:pPr>
        <w:pStyle w:val="bodybulletsDPO"/>
        <w:jc w:val="both"/>
        <w:rPr>
          <w:rFonts w:cstheme="minorHAnsi"/>
        </w:rPr>
      </w:pPr>
      <w:r w:rsidRPr="00CE365C">
        <w:rPr>
          <w:rFonts w:cstheme="minorHAnsi"/>
        </w:rPr>
        <w:t xml:space="preserve">Checking procedures to ensure they cover all the rights of the </w:t>
      </w:r>
      <w:proofErr w:type="gramStart"/>
      <w:r w:rsidRPr="00CE365C">
        <w:rPr>
          <w:rFonts w:cstheme="minorHAnsi"/>
        </w:rPr>
        <w:t>individual</w:t>
      </w:r>
      <w:proofErr w:type="gramEnd"/>
    </w:p>
    <w:p w14:paraId="3F09BBCD" w14:textId="10F86D90" w:rsidR="00C154B1" w:rsidRPr="00CE365C" w:rsidRDefault="00C154B1" w:rsidP="002D47D1">
      <w:pPr>
        <w:pStyle w:val="bodybulletsDPO"/>
        <w:jc w:val="both"/>
        <w:rPr>
          <w:rFonts w:cstheme="minorHAnsi"/>
        </w:rPr>
      </w:pPr>
      <w:r w:rsidRPr="00CE365C">
        <w:rPr>
          <w:rFonts w:cstheme="minorHAnsi"/>
        </w:rPr>
        <w:lastRenderedPageBreak/>
        <w:t>Identify</w:t>
      </w:r>
      <w:r w:rsidR="00E91788">
        <w:rPr>
          <w:rFonts w:cstheme="minorHAnsi"/>
        </w:rPr>
        <w:t>ing</w:t>
      </w:r>
      <w:r w:rsidRPr="00CE365C">
        <w:rPr>
          <w:rFonts w:cstheme="minorHAnsi"/>
        </w:rPr>
        <w:t xml:space="preserve"> the lawful basis for processing data</w:t>
      </w:r>
    </w:p>
    <w:p w14:paraId="73768BF3" w14:textId="77777777" w:rsidR="00C154B1" w:rsidRPr="00CE365C" w:rsidRDefault="00C154B1" w:rsidP="002D47D1">
      <w:pPr>
        <w:pStyle w:val="bodybulletsDPO"/>
        <w:jc w:val="both"/>
        <w:rPr>
          <w:rFonts w:cstheme="minorHAnsi"/>
        </w:rPr>
      </w:pPr>
      <w:r w:rsidRPr="00CE365C">
        <w:rPr>
          <w:rFonts w:cstheme="minorHAnsi"/>
        </w:rPr>
        <w:t xml:space="preserve">Ensuring consent procedures are </w:t>
      </w:r>
      <w:proofErr w:type="gramStart"/>
      <w:r w:rsidRPr="00CE365C">
        <w:rPr>
          <w:rFonts w:cstheme="minorHAnsi"/>
        </w:rPr>
        <w:t>lawful</w:t>
      </w:r>
      <w:proofErr w:type="gramEnd"/>
    </w:p>
    <w:p w14:paraId="25E3D95F" w14:textId="77777777" w:rsidR="00C154B1" w:rsidRPr="00CE365C" w:rsidRDefault="00C154B1" w:rsidP="002D47D1">
      <w:pPr>
        <w:pStyle w:val="bodybulletsDPO"/>
        <w:jc w:val="both"/>
        <w:rPr>
          <w:rFonts w:cstheme="minorHAnsi"/>
        </w:rPr>
      </w:pPr>
      <w:r w:rsidRPr="00CE365C">
        <w:rPr>
          <w:rFonts w:cstheme="minorHAnsi"/>
        </w:rPr>
        <w:t xml:space="preserve">Implementing and reviewing procedures to detect, report and investigate personal data </w:t>
      </w:r>
      <w:proofErr w:type="gramStart"/>
      <w:r w:rsidRPr="00CE365C">
        <w:rPr>
          <w:rFonts w:cstheme="minorHAnsi"/>
        </w:rPr>
        <w:t>breaches</w:t>
      </w:r>
      <w:proofErr w:type="gramEnd"/>
    </w:p>
    <w:p w14:paraId="3116E129" w14:textId="19C4C584" w:rsidR="00C154B1" w:rsidRPr="00CE365C" w:rsidRDefault="00C154B1" w:rsidP="002D47D1">
      <w:pPr>
        <w:pStyle w:val="bodybulletsDPO"/>
        <w:jc w:val="both"/>
        <w:rPr>
          <w:rFonts w:cstheme="minorHAnsi"/>
        </w:rPr>
      </w:pPr>
      <w:r w:rsidRPr="00CE365C">
        <w:rPr>
          <w:rFonts w:cstheme="minorHAnsi"/>
        </w:rPr>
        <w:t>Stor</w:t>
      </w:r>
      <w:r w:rsidR="00E91788">
        <w:rPr>
          <w:rFonts w:cstheme="minorHAnsi"/>
        </w:rPr>
        <w:t>ing</w:t>
      </w:r>
      <w:r w:rsidRPr="00CE365C">
        <w:rPr>
          <w:rFonts w:cstheme="minorHAnsi"/>
        </w:rPr>
        <w:t xml:space="preserve"> data in safe and secure ways</w:t>
      </w:r>
    </w:p>
    <w:p w14:paraId="55C8BEF4" w14:textId="51441E60" w:rsidR="00C154B1" w:rsidRPr="00CE365C" w:rsidRDefault="00C154B1" w:rsidP="002D47D1">
      <w:pPr>
        <w:pStyle w:val="bodybulletsDPO"/>
        <w:jc w:val="both"/>
        <w:rPr>
          <w:rFonts w:cstheme="minorHAnsi"/>
        </w:rPr>
      </w:pPr>
      <w:r w:rsidRPr="00CE365C">
        <w:rPr>
          <w:rFonts w:cstheme="minorHAnsi"/>
        </w:rPr>
        <w:t>Assess</w:t>
      </w:r>
      <w:r w:rsidR="007C14BB">
        <w:rPr>
          <w:rFonts w:cstheme="minorHAnsi"/>
        </w:rPr>
        <w:t>ing</w:t>
      </w:r>
      <w:r w:rsidRPr="00CE365C">
        <w:rPr>
          <w:rFonts w:cstheme="minorHAnsi"/>
        </w:rPr>
        <w:t xml:space="preserve"> the risk that could be posed to individual rights and freedoms should data be </w:t>
      </w:r>
      <w:proofErr w:type="gramStart"/>
      <w:r w:rsidRPr="00CE365C">
        <w:rPr>
          <w:rFonts w:cstheme="minorHAnsi"/>
        </w:rPr>
        <w:t>compromised</w:t>
      </w:r>
      <w:proofErr w:type="gramEnd"/>
    </w:p>
    <w:p w14:paraId="11528769" w14:textId="77777777" w:rsidR="00C154B1" w:rsidRPr="00CE365C" w:rsidRDefault="00C154B1" w:rsidP="002D47D1">
      <w:pPr>
        <w:pStyle w:val="DPOBoxContent"/>
        <w:jc w:val="both"/>
        <w:rPr>
          <w:rFonts w:cstheme="minorHAnsi"/>
          <w:b/>
        </w:rPr>
      </w:pPr>
      <w:r w:rsidRPr="00CE365C">
        <w:rPr>
          <w:rFonts w:cstheme="minorHAnsi"/>
          <w:b/>
        </w:rPr>
        <w:t>Your responsibilities</w:t>
      </w:r>
    </w:p>
    <w:p w14:paraId="262188C9" w14:textId="77777777" w:rsidR="00C154B1" w:rsidRPr="00CE365C" w:rsidRDefault="00C154B1" w:rsidP="002D47D1">
      <w:pPr>
        <w:pStyle w:val="bodybulletsDPO"/>
        <w:jc w:val="both"/>
        <w:rPr>
          <w:rFonts w:cstheme="minorHAnsi"/>
        </w:rPr>
      </w:pPr>
      <w:r w:rsidRPr="00CE365C">
        <w:rPr>
          <w:rFonts w:cstheme="minorHAnsi"/>
        </w:rPr>
        <w:t>Fully understand your data protection obligations</w:t>
      </w:r>
    </w:p>
    <w:p w14:paraId="6F893EFD" w14:textId="119A6589" w:rsidR="00C154B1" w:rsidRPr="00CE365C" w:rsidRDefault="00C154B1" w:rsidP="002D47D1">
      <w:pPr>
        <w:pStyle w:val="bodybulletsDPO"/>
        <w:jc w:val="both"/>
        <w:rPr>
          <w:rFonts w:cstheme="minorHAnsi"/>
        </w:rPr>
      </w:pPr>
      <w:r w:rsidRPr="00CE365C">
        <w:rPr>
          <w:rFonts w:cstheme="minorHAnsi"/>
        </w:rPr>
        <w:t xml:space="preserve">Check that any data processing activities you are dealing with comply with our policy and are </w:t>
      </w:r>
      <w:proofErr w:type="gramStart"/>
      <w:r w:rsidRPr="00CE365C">
        <w:rPr>
          <w:rFonts w:cstheme="minorHAnsi"/>
        </w:rPr>
        <w:t>justified</w:t>
      </w:r>
      <w:proofErr w:type="gramEnd"/>
    </w:p>
    <w:p w14:paraId="7F42640C" w14:textId="77777777" w:rsidR="00C154B1" w:rsidRPr="00CE365C" w:rsidRDefault="00C154B1" w:rsidP="002D47D1">
      <w:pPr>
        <w:pStyle w:val="bodybulletsDPO"/>
        <w:jc w:val="both"/>
        <w:rPr>
          <w:rFonts w:cstheme="minorHAnsi"/>
        </w:rPr>
      </w:pPr>
      <w:r w:rsidRPr="00CE365C">
        <w:rPr>
          <w:rFonts w:cstheme="minorHAnsi"/>
        </w:rPr>
        <w:t xml:space="preserve">Do not use data in any unlawful </w:t>
      </w:r>
      <w:proofErr w:type="gramStart"/>
      <w:r w:rsidRPr="00CE365C">
        <w:rPr>
          <w:rFonts w:cstheme="minorHAnsi"/>
        </w:rPr>
        <w:t>way</w:t>
      </w:r>
      <w:proofErr w:type="gramEnd"/>
    </w:p>
    <w:p w14:paraId="31050F2E" w14:textId="77777777" w:rsidR="00C154B1" w:rsidRPr="00CE365C" w:rsidRDefault="00C154B1" w:rsidP="002D47D1">
      <w:pPr>
        <w:pStyle w:val="bodybulletsDPO"/>
        <w:jc w:val="both"/>
        <w:rPr>
          <w:rFonts w:cstheme="minorHAnsi"/>
        </w:rPr>
      </w:pPr>
      <w:r w:rsidRPr="00CE365C">
        <w:rPr>
          <w:rFonts w:cstheme="minorHAnsi"/>
        </w:rPr>
        <w:t xml:space="preserve">Do not store data incorrectly, be careless with it or otherwise cause us to breach data protection laws and our policies through your </w:t>
      </w:r>
      <w:proofErr w:type="gramStart"/>
      <w:r w:rsidRPr="00CE365C">
        <w:rPr>
          <w:rFonts w:cstheme="minorHAnsi"/>
        </w:rPr>
        <w:t>actions</w:t>
      </w:r>
      <w:proofErr w:type="gramEnd"/>
    </w:p>
    <w:p w14:paraId="2A242411" w14:textId="77777777" w:rsidR="00C154B1" w:rsidRPr="00CE365C" w:rsidRDefault="00C154B1" w:rsidP="002D47D1">
      <w:pPr>
        <w:pStyle w:val="bodybulletsDPO"/>
        <w:jc w:val="both"/>
        <w:rPr>
          <w:rFonts w:cstheme="minorHAnsi"/>
        </w:rPr>
      </w:pPr>
      <w:r w:rsidRPr="00CE365C">
        <w:rPr>
          <w:rFonts w:cstheme="minorHAnsi"/>
        </w:rPr>
        <w:t xml:space="preserve">Comply with this policy at all </w:t>
      </w:r>
      <w:proofErr w:type="gramStart"/>
      <w:r w:rsidRPr="00CE365C">
        <w:rPr>
          <w:rFonts w:cstheme="minorHAnsi"/>
        </w:rPr>
        <w:t>times</w:t>
      </w:r>
      <w:proofErr w:type="gramEnd"/>
    </w:p>
    <w:p w14:paraId="4788572C" w14:textId="77777777" w:rsidR="00C154B1" w:rsidRPr="00CE365C" w:rsidRDefault="00C154B1" w:rsidP="002D47D1">
      <w:pPr>
        <w:pStyle w:val="bodybulletsDPO"/>
        <w:jc w:val="both"/>
        <w:rPr>
          <w:rFonts w:cstheme="minorHAnsi"/>
        </w:rPr>
      </w:pPr>
      <w:r w:rsidRPr="00CE365C">
        <w:rPr>
          <w:rFonts w:cstheme="minorHAnsi"/>
        </w:rPr>
        <w:t xml:space="preserve">Raise any concerns, notify any breaches or errors, and report anything suspicious or contradictory to this policy or our legal obligations without </w:t>
      </w:r>
      <w:proofErr w:type="gramStart"/>
      <w:r w:rsidRPr="00CE365C">
        <w:rPr>
          <w:rFonts w:cstheme="minorHAnsi"/>
        </w:rPr>
        <w:t>delay</w:t>
      </w:r>
      <w:proofErr w:type="gramEnd"/>
    </w:p>
    <w:p w14:paraId="54851943" w14:textId="77777777" w:rsidR="00C154B1" w:rsidRPr="00CE365C" w:rsidRDefault="00C154B1" w:rsidP="002D47D1">
      <w:pPr>
        <w:pStyle w:val="DPOBoxContent"/>
        <w:jc w:val="both"/>
        <w:rPr>
          <w:rFonts w:cstheme="minorHAnsi"/>
          <w:b/>
        </w:rPr>
      </w:pPr>
      <w:r w:rsidRPr="00CE365C">
        <w:rPr>
          <w:rFonts w:cstheme="minorHAnsi"/>
          <w:b/>
        </w:rPr>
        <w:t>Responsibilities of the Data Protection Officer/Manager</w:t>
      </w:r>
    </w:p>
    <w:p w14:paraId="1126F6DC" w14:textId="77777777" w:rsidR="00C154B1" w:rsidRPr="00CE365C" w:rsidRDefault="00C154B1" w:rsidP="002D47D1">
      <w:pPr>
        <w:pStyle w:val="bodybulletsDPO"/>
        <w:jc w:val="both"/>
        <w:rPr>
          <w:rFonts w:cstheme="minorHAnsi"/>
        </w:rPr>
      </w:pPr>
      <w:r w:rsidRPr="00CE365C">
        <w:rPr>
          <w:rFonts w:cstheme="minorHAnsi"/>
        </w:rPr>
        <w:t xml:space="preserve">Keeping the board updated about data protection responsibilities, risks and </w:t>
      </w:r>
      <w:proofErr w:type="gramStart"/>
      <w:r w:rsidRPr="00CE365C">
        <w:rPr>
          <w:rFonts w:cstheme="minorHAnsi"/>
        </w:rPr>
        <w:t>issues</w:t>
      </w:r>
      <w:proofErr w:type="gramEnd"/>
    </w:p>
    <w:p w14:paraId="1ED90F65" w14:textId="77777777" w:rsidR="00C154B1" w:rsidRPr="00CE365C" w:rsidRDefault="00C154B1" w:rsidP="002D47D1">
      <w:pPr>
        <w:pStyle w:val="bodybulletsDPO"/>
        <w:jc w:val="both"/>
        <w:rPr>
          <w:rFonts w:cstheme="minorHAnsi"/>
        </w:rPr>
      </w:pPr>
      <w:r w:rsidRPr="00CE365C">
        <w:rPr>
          <w:rFonts w:cstheme="minorHAnsi"/>
        </w:rPr>
        <w:t>Reviewing all data protection procedures and policies on a regular basis</w:t>
      </w:r>
    </w:p>
    <w:p w14:paraId="08305562" w14:textId="77777777" w:rsidR="00C154B1" w:rsidRPr="00CE365C" w:rsidRDefault="00C154B1" w:rsidP="002D47D1">
      <w:pPr>
        <w:pStyle w:val="bodybulletsDPO"/>
        <w:jc w:val="both"/>
        <w:rPr>
          <w:rFonts w:cstheme="minorHAnsi"/>
        </w:rPr>
      </w:pPr>
      <w:r w:rsidRPr="00CE365C">
        <w:rPr>
          <w:rFonts w:cstheme="minorHAnsi"/>
        </w:rPr>
        <w:t xml:space="preserve">Arranging data protection training and advice for all staff members and those included in this </w:t>
      </w:r>
      <w:proofErr w:type="gramStart"/>
      <w:r w:rsidRPr="00CE365C">
        <w:rPr>
          <w:rFonts w:cstheme="minorHAnsi"/>
        </w:rPr>
        <w:t>policy</w:t>
      </w:r>
      <w:proofErr w:type="gramEnd"/>
    </w:p>
    <w:p w14:paraId="41485337" w14:textId="77777777" w:rsidR="00C154B1" w:rsidRPr="00CE365C" w:rsidRDefault="00C154B1" w:rsidP="002D47D1">
      <w:pPr>
        <w:pStyle w:val="bodybulletsDPO"/>
        <w:jc w:val="both"/>
        <w:rPr>
          <w:rFonts w:cstheme="minorHAnsi"/>
        </w:rPr>
      </w:pPr>
      <w:r w:rsidRPr="00CE365C">
        <w:rPr>
          <w:rFonts w:cstheme="minorHAnsi"/>
        </w:rPr>
        <w:t>Answering questions on data protection from staff, board members and other stakeholders</w:t>
      </w:r>
    </w:p>
    <w:p w14:paraId="0EAD2AD1" w14:textId="77777777" w:rsidR="00C154B1" w:rsidRPr="00CE365C" w:rsidRDefault="00C154B1" w:rsidP="002D47D1">
      <w:pPr>
        <w:pStyle w:val="bodybulletsDPO"/>
        <w:jc w:val="both"/>
        <w:rPr>
          <w:rFonts w:cstheme="minorHAnsi"/>
        </w:rPr>
      </w:pPr>
      <w:r w:rsidRPr="00CE365C">
        <w:rPr>
          <w:rFonts w:cstheme="minorHAnsi"/>
        </w:rPr>
        <w:t xml:space="preserve">Responding to individuals such as clients and employees who wish to know which data is being held on them by </w:t>
      </w:r>
      <w:proofErr w:type="gramStart"/>
      <w:r w:rsidRPr="00CE365C">
        <w:rPr>
          <w:rFonts w:cstheme="minorHAnsi"/>
        </w:rPr>
        <w:t>us</w:t>
      </w:r>
      <w:proofErr w:type="gramEnd"/>
    </w:p>
    <w:p w14:paraId="2450527E" w14:textId="11F48C6B" w:rsidR="00C154B1" w:rsidRPr="00CE365C" w:rsidRDefault="00C154B1" w:rsidP="002D47D1">
      <w:pPr>
        <w:pStyle w:val="bodybulletsDPO"/>
        <w:jc w:val="both"/>
        <w:rPr>
          <w:rFonts w:cstheme="minorHAnsi"/>
        </w:rPr>
      </w:pPr>
      <w:r w:rsidRPr="00CE365C">
        <w:rPr>
          <w:rFonts w:cstheme="minorHAnsi"/>
        </w:rPr>
        <w:t>Checking and approving with third parties that handle the company’s data any contracts or agreement</w:t>
      </w:r>
      <w:r w:rsidR="00C3509E">
        <w:rPr>
          <w:rFonts w:cstheme="minorHAnsi"/>
        </w:rPr>
        <w:t>s</w:t>
      </w:r>
      <w:r w:rsidRPr="00CE365C">
        <w:rPr>
          <w:rFonts w:cstheme="minorHAnsi"/>
        </w:rPr>
        <w:t xml:space="preserve"> regarding data </w:t>
      </w:r>
      <w:proofErr w:type="gramStart"/>
      <w:r w:rsidRPr="00CE365C">
        <w:rPr>
          <w:rFonts w:cstheme="minorHAnsi"/>
        </w:rPr>
        <w:t>processing</w:t>
      </w:r>
      <w:proofErr w:type="gramEnd"/>
    </w:p>
    <w:p w14:paraId="387978F3" w14:textId="77777777" w:rsidR="00C154B1" w:rsidRPr="00CE365C" w:rsidRDefault="00C154B1" w:rsidP="002D47D1">
      <w:pPr>
        <w:pStyle w:val="bodybulletsDPO"/>
        <w:jc w:val="both"/>
        <w:rPr>
          <w:rFonts w:cstheme="minorHAnsi"/>
        </w:rPr>
      </w:pPr>
      <w:r w:rsidRPr="00CE365C">
        <w:rPr>
          <w:rFonts w:cstheme="minorHAnsi"/>
        </w:rPr>
        <w:t>Monitoring compliance with data protection legislation across the organisation</w:t>
      </w:r>
    </w:p>
    <w:p w14:paraId="2721DF91" w14:textId="77777777" w:rsidR="00C154B1" w:rsidRPr="00CE365C" w:rsidRDefault="00C154B1" w:rsidP="002D47D1">
      <w:pPr>
        <w:pStyle w:val="DPOBoxContent"/>
        <w:jc w:val="both"/>
        <w:rPr>
          <w:rFonts w:cstheme="minorHAnsi"/>
          <w:b/>
        </w:rPr>
      </w:pPr>
      <w:r w:rsidRPr="00CE365C">
        <w:rPr>
          <w:rFonts w:cstheme="minorHAnsi"/>
          <w:b/>
        </w:rPr>
        <w:t>Responsibilities of the IT Manager</w:t>
      </w:r>
    </w:p>
    <w:p w14:paraId="598A769F" w14:textId="77777777" w:rsidR="00C154B1" w:rsidRPr="00CE365C" w:rsidRDefault="00C154B1" w:rsidP="002D47D1">
      <w:pPr>
        <w:pStyle w:val="bodybulletsDPO"/>
        <w:jc w:val="both"/>
        <w:rPr>
          <w:rFonts w:cstheme="minorHAnsi"/>
        </w:rPr>
      </w:pPr>
      <w:r w:rsidRPr="00CE365C">
        <w:rPr>
          <w:rFonts w:cstheme="minorHAnsi"/>
        </w:rPr>
        <w:lastRenderedPageBreak/>
        <w:t xml:space="preserve">Ensure all systems, services, software and equipment meet acceptable security </w:t>
      </w:r>
      <w:proofErr w:type="gramStart"/>
      <w:r w:rsidRPr="00CE365C">
        <w:rPr>
          <w:rFonts w:cstheme="minorHAnsi"/>
        </w:rPr>
        <w:t>standards</w:t>
      </w:r>
      <w:proofErr w:type="gramEnd"/>
    </w:p>
    <w:p w14:paraId="2FF58D66" w14:textId="4488E4B8" w:rsidR="00C154B1" w:rsidRPr="00CE365C" w:rsidRDefault="00C154B1" w:rsidP="002D47D1">
      <w:pPr>
        <w:pStyle w:val="bodybulletsDPO"/>
        <w:jc w:val="both"/>
        <w:rPr>
          <w:rFonts w:cstheme="minorHAnsi"/>
        </w:rPr>
      </w:pPr>
      <w:r w:rsidRPr="00CE365C">
        <w:rPr>
          <w:rFonts w:cstheme="minorHAnsi"/>
        </w:rPr>
        <w:t xml:space="preserve">Check and scan security hardware and software regularly to ensure it is functioning </w:t>
      </w:r>
      <w:proofErr w:type="gramStart"/>
      <w:r w:rsidRPr="00CE365C">
        <w:rPr>
          <w:rFonts w:cstheme="minorHAnsi"/>
        </w:rPr>
        <w:t>properly</w:t>
      </w:r>
      <w:proofErr w:type="gramEnd"/>
    </w:p>
    <w:p w14:paraId="7A3E6183" w14:textId="52BB3D16" w:rsidR="00C154B1" w:rsidRPr="00CE365C" w:rsidRDefault="00C154B1" w:rsidP="002D47D1">
      <w:pPr>
        <w:pStyle w:val="bodybulletsDPO"/>
        <w:jc w:val="both"/>
        <w:rPr>
          <w:rFonts w:cstheme="minorHAnsi"/>
        </w:rPr>
      </w:pPr>
      <w:r w:rsidRPr="00CE365C">
        <w:rPr>
          <w:rFonts w:cstheme="minorHAnsi"/>
        </w:rPr>
        <w:t xml:space="preserve">Research third-party services, such as cloud services the company is considering using to store or process </w:t>
      </w:r>
      <w:proofErr w:type="gramStart"/>
      <w:r w:rsidRPr="00CE365C">
        <w:rPr>
          <w:rFonts w:cstheme="minorHAnsi"/>
        </w:rPr>
        <w:t>data</w:t>
      </w:r>
      <w:proofErr w:type="gramEnd"/>
    </w:p>
    <w:p w14:paraId="462FC82A" w14:textId="77777777" w:rsidR="00C154B1" w:rsidRPr="00CE365C" w:rsidRDefault="00C154B1" w:rsidP="002D47D1">
      <w:pPr>
        <w:pStyle w:val="DPOBoxContent"/>
        <w:jc w:val="both"/>
        <w:rPr>
          <w:b/>
        </w:rPr>
      </w:pPr>
      <w:r w:rsidRPr="00CE365C">
        <w:rPr>
          <w:b/>
        </w:rPr>
        <w:t>Responsibilities of the Marketing Manager</w:t>
      </w:r>
    </w:p>
    <w:p w14:paraId="321ECA8D" w14:textId="74235173" w:rsidR="00C154B1" w:rsidRPr="00CE365C" w:rsidRDefault="00C154B1" w:rsidP="002D47D1">
      <w:pPr>
        <w:pStyle w:val="bodybulletsDPO"/>
        <w:jc w:val="both"/>
        <w:rPr>
          <w:rFonts w:cstheme="minorHAnsi"/>
        </w:rPr>
      </w:pPr>
      <w:r w:rsidRPr="00CE365C">
        <w:rPr>
          <w:rFonts w:cstheme="minorHAnsi"/>
        </w:rPr>
        <w:t>Approv</w:t>
      </w:r>
      <w:r w:rsidR="00E32E8A">
        <w:rPr>
          <w:rFonts w:cstheme="minorHAnsi"/>
        </w:rPr>
        <w:t>e</w:t>
      </w:r>
      <w:r w:rsidRPr="00CE365C">
        <w:rPr>
          <w:rFonts w:cstheme="minorHAnsi"/>
        </w:rPr>
        <w:t xml:space="preserve"> data protection statements attached to emails and other marketing </w:t>
      </w:r>
      <w:proofErr w:type="gramStart"/>
      <w:r w:rsidRPr="00CE365C">
        <w:rPr>
          <w:rFonts w:cstheme="minorHAnsi"/>
        </w:rPr>
        <w:t>copy</w:t>
      </w:r>
      <w:proofErr w:type="gramEnd"/>
    </w:p>
    <w:p w14:paraId="624D4E26" w14:textId="244C2D5D" w:rsidR="00C154B1" w:rsidRPr="00CE365C" w:rsidRDefault="00F808B7" w:rsidP="002D47D1">
      <w:pPr>
        <w:pStyle w:val="bodybulletsDPO"/>
        <w:jc w:val="both"/>
        <w:rPr>
          <w:rFonts w:cstheme="minorHAnsi"/>
        </w:rPr>
      </w:pPr>
      <w:r>
        <w:rPr>
          <w:rFonts w:cstheme="minorHAnsi"/>
        </w:rPr>
        <w:t xml:space="preserve">Assist </w:t>
      </w:r>
      <w:r w:rsidR="002B4CDA">
        <w:rPr>
          <w:rFonts w:cstheme="minorHAnsi"/>
        </w:rPr>
        <w:t xml:space="preserve">the </w:t>
      </w:r>
      <w:r w:rsidR="002B4CDA" w:rsidRPr="00CE3CBA">
        <w:rPr>
          <w:rFonts w:cstheme="minorHAnsi"/>
          <w:color w:val="FF0000"/>
        </w:rPr>
        <w:t>DPO</w:t>
      </w:r>
      <w:r w:rsidR="00A61773" w:rsidRPr="00CE3CBA">
        <w:rPr>
          <w:rFonts w:cstheme="minorHAnsi"/>
          <w:color w:val="FF0000"/>
        </w:rPr>
        <w:t>/DPM</w:t>
      </w:r>
      <w:r w:rsidR="002B4CDA" w:rsidRPr="00CE3CBA">
        <w:rPr>
          <w:rFonts w:cstheme="minorHAnsi"/>
          <w:color w:val="FF0000"/>
        </w:rPr>
        <w:t xml:space="preserve"> </w:t>
      </w:r>
      <w:r w:rsidR="002B4CDA">
        <w:rPr>
          <w:rFonts w:cstheme="minorHAnsi"/>
        </w:rPr>
        <w:t>to deal with</w:t>
      </w:r>
      <w:r w:rsidR="00C154B1" w:rsidRPr="00CE365C">
        <w:rPr>
          <w:rFonts w:cstheme="minorHAnsi"/>
        </w:rPr>
        <w:t xml:space="preserve"> data protection queries from clients, target audiences or media </w:t>
      </w:r>
      <w:proofErr w:type="gramStart"/>
      <w:r w:rsidR="00C154B1" w:rsidRPr="00CE365C">
        <w:rPr>
          <w:rFonts w:cstheme="minorHAnsi"/>
        </w:rPr>
        <w:t>outlets</w:t>
      </w:r>
      <w:proofErr w:type="gramEnd"/>
    </w:p>
    <w:p w14:paraId="4ABBFA38" w14:textId="197504BB" w:rsidR="00C154B1" w:rsidRPr="00CE365C" w:rsidRDefault="00C154B1" w:rsidP="002D47D1">
      <w:pPr>
        <w:pStyle w:val="bodybulletsDPO"/>
        <w:jc w:val="both"/>
        <w:rPr>
          <w:rFonts w:cstheme="minorHAnsi"/>
        </w:rPr>
      </w:pPr>
      <w:r w:rsidRPr="00CE365C">
        <w:rPr>
          <w:rFonts w:cstheme="minorHAnsi"/>
        </w:rPr>
        <w:t>Coordinat</w:t>
      </w:r>
      <w:r w:rsidR="00B63785">
        <w:rPr>
          <w:rFonts w:cstheme="minorHAnsi"/>
        </w:rPr>
        <w:t>e</w:t>
      </w:r>
      <w:r w:rsidRPr="00CE365C">
        <w:rPr>
          <w:rFonts w:cstheme="minorHAnsi"/>
        </w:rPr>
        <w:t xml:space="preserve"> with the </w:t>
      </w:r>
      <w:r w:rsidRPr="00CE3CBA">
        <w:rPr>
          <w:rFonts w:cstheme="minorHAnsi"/>
          <w:color w:val="FF0000"/>
        </w:rPr>
        <w:t>DPO</w:t>
      </w:r>
      <w:r w:rsidR="00A61773" w:rsidRPr="00CE3CBA">
        <w:rPr>
          <w:rFonts w:cstheme="minorHAnsi"/>
          <w:color w:val="FF0000"/>
        </w:rPr>
        <w:t>/DPM</w:t>
      </w:r>
      <w:r w:rsidRPr="00CE3CBA">
        <w:rPr>
          <w:rFonts w:cstheme="minorHAnsi"/>
          <w:color w:val="FF0000"/>
        </w:rPr>
        <w:t xml:space="preserve"> </w:t>
      </w:r>
      <w:r w:rsidRPr="00CE365C">
        <w:rPr>
          <w:rFonts w:cstheme="minorHAnsi"/>
        </w:rPr>
        <w:t>to ensure all marketing initiatives adhere to data protection laws and the company’s Data Protection Policy</w:t>
      </w:r>
      <w:bookmarkStart w:id="11" w:name="9f65657c-b23e-476c-b8b6-c136d4a6b851"/>
      <w:bookmarkEnd w:id="11"/>
    </w:p>
    <w:p w14:paraId="287B1E32" w14:textId="77777777" w:rsidR="00C154B1" w:rsidRPr="00CE365C" w:rsidRDefault="00C154B1" w:rsidP="002D47D1">
      <w:pPr>
        <w:pStyle w:val="DPOBoxContent"/>
        <w:jc w:val="both"/>
        <w:rPr>
          <w:b/>
        </w:rPr>
      </w:pPr>
      <w:r w:rsidRPr="00CE365C">
        <w:rPr>
          <w:b/>
        </w:rPr>
        <w:t>Accuracy and relevance</w:t>
      </w:r>
    </w:p>
    <w:p w14:paraId="16423491" w14:textId="77777777" w:rsidR="00C154B1" w:rsidRPr="00CE365C" w:rsidRDefault="00C154B1" w:rsidP="002D47D1">
      <w:pPr>
        <w:pStyle w:val="DPOBoxContent"/>
        <w:jc w:val="both"/>
        <w:rPr>
          <w:rFonts w:cstheme="minorHAnsi"/>
        </w:rPr>
      </w:pPr>
      <w:r w:rsidRPr="00CE365C">
        <w:rPr>
          <w:rFonts w:cstheme="minorHAnsi"/>
        </w:rPr>
        <w:t>We will ensure that any personal data we process is accurate, adequate, relevant and not excessive, given the purpose for which it was obtained. We will not process personal data obtained for one purpose for any unconnected purpose unless the individual concerned has agreed to this or would otherwise reasonably expect this.</w:t>
      </w:r>
      <w:bookmarkStart w:id="12" w:name="c90804fd-6305-47ff-963c-0f0f10dddfa7"/>
      <w:bookmarkEnd w:id="12"/>
    </w:p>
    <w:p w14:paraId="4747921D" w14:textId="39433966" w:rsidR="008E2024" w:rsidRDefault="008E2024" w:rsidP="002D47D1">
      <w:pPr>
        <w:pStyle w:val="DPOBoxContent"/>
        <w:jc w:val="both"/>
        <w:rPr>
          <w:rFonts w:cstheme="minorHAnsi"/>
        </w:rPr>
      </w:pPr>
      <w:r>
        <w:rPr>
          <w:rFonts w:cstheme="minorHAnsi"/>
        </w:rPr>
        <w:t xml:space="preserve">If you aren’t clear the purpose for which data was collected but wish to use it, or you wish to use it for another purpose, you must seek approval from the </w:t>
      </w:r>
      <w:r w:rsidRPr="00CE3CBA">
        <w:rPr>
          <w:rFonts w:cstheme="minorHAnsi"/>
          <w:color w:val="FF0000"/>
        </w:rPr>
        <w:t>DPO</w:t>
      </w:r>
      <w:r w:rsidR="00A61773" w:rsidRPr="00CE3CBA">
        <w:rPr>
          <w:rFonts w:cstheme="minorHAnsi"/>
          <w:color w:val="FF0000"/>
        </w:rPr>
        <w:t>/DPM</w:t>
      </w:r>
      <w:r w:rsidRPr="00CE3CBA">
        <w:rPr>
          <w:rFonts w:cstheme="minorHAnsi"/>
          <w:color w:val="FF0000"/>
        </w:rPr>
        <w:t xml:space="preserve"> </w:t>
      </w:r>
      <w:r>
        <w:rPr>
          <w:rFonts w:cstheme="minorHAnsi"/>
        </w:rPr>
        <w:t>who can confirm the purpose for which the data was collected and whether an</w:t>
      </w:r>
      <w:r w:rsidR="00A61773">
        <w:rPr>
          <w:rFonts w:cstheme="minorHAnsi"/>
        </w:rPr>
        <w:t>y</w:t>
      </w:r>
      <w:r>
        <w:rPr>
          <w:rFonts w:cstheme="minorHAnsi"/>
        </w:rPr>
        <w:t xml:space="preserve"> proposed new purpose is compatible. Where the proposed use is significantly different, involves combining data from different sources, or otherwise might have a significant impact on data subjects, the </w:t>
      </w:r>
      <w:r w:rsidRPr="00CE3CBA">
        <w:rPr>
          <w:rFonts w:cstheme="minorHAnsi"/>
          <w:color w:val="FF0000"/>
        </w:rPr>
        <w:t>DPO</w:t>
      </w:r>
      <w:r w:rsidR="00E50A1A" w:rsidRPr="00CE3CBA">
        <w:rPr>
          <w:rFonts w:cstheme="minorHAnsi"/>
          <w:color w:val="FF0000"/>
        </w:rPr>
        <w:t>/DPM</w:t>
      </w:r>
      <w:r w:rsidRPr="00CE3CBA">
        <w:rPr>
          <w:rFonts w:cstheme="minorHAnsi"/>
          <w:color w:val="FF0000"/>
        </w:rPr>
        <w:t xml:space="preserve"> </w:t>
      </w:r>
      <w:r>
        <w:rPr>
          <w:rFonts w:cstheme="minorHAnsi"/>
        </w:rPr>
        <w:t xml:space="preserve">may require </w:t>
      </w:r>
      <w:r w:rsidR="00354468">
        <w:rPr>
          <w:rFonts w:cstheme="minorHAnsi"/>
        </w:rPr>
        <w:t xml:space="preserve">that </w:t>
      </w:r>
      <w:r>
        <w:rPr>
          <w:rFonts w:cstheme="minorHAnsi"/>
        </w:rPr>
        <w:t>a Data Protection Impact Assessment is undertaken</w:t>
      </w:r>
      <w:r w:rsidR="001C3B87">
        <w:rPr>
          <w:rFonts w:cstheme="minorHAnsi"/>
        </w:rPr>
        <w:t>.</w:t>
      </w:r>
    </w:p>
    <w:p w14:paraId="04E74E56" w14:textId="77777777" w:rsidR="00C154B1" w:rsidRPr="00CE365C" w:rsidRDefault="00C154B1" w:rsidP="002D47D1">
      <w:pPr>
        <w:pStyle w:val="DPOBoxContent"/>
        <w:jc w:val="both"/>
        <w:rPr>
          <w:rStyle w:val="PlainTable41"/>
          <w:rFonts w:cstheme="minorHAnsi"/>
        </w:rPr>
      </w:pPr>
      <w:r w:rsidRPr="00CE365C">
        <w:rPr>
          <w:rFonts w:cstheme="minorHAnsi"/>
        </w:rPr>
        <w:t xml:space="preserve">Individuals may ask that we correct inaccurate personal data relating to them. If you believe that information is inaccurate you should record the fact that the accuracy of the information is disputed and inform </w:t>
      </w:r>
      <w:bookmarkStart w:id="13" w:name="ff4a59ba-c19e-42b7-a483-b53e921c7144"/>
      <w:bookmarkEnd w:id="13"/>
      <w:r w:rsidRPr="00CE365C">
        <w:rPr>
          <w:rFonts w:cstheme="minorHAnsi"/>
        </w:rPr>
        <w:t xml:space="preserve">the </w:t>
      </w:r>
      <w:r w:rsidRPr="00CE3CBA">
        <w:rPr>
          <w:rFonts w:cstheme="minorHAnsi"/>
          <w:color w:val="FF0000"/>
        </w:rPr>
        <w:t>DPO/DPM</w:t>
      </w:r>
      <w:r w:rsidRPr="00CE365C">
        <w:rPr>
          <w:rFonts w:cstheme="minorHAnsi"/>
        </w:rPr>
        <w:t>.</w:t>
      </w:r>
    </w:p>
    <w:p w14:paraId="38B4DA70" w14:textId="77777777" w:rsidR="00C154B1" w:rsidRPr="00CE365C" w:rsidRDefault="00C154B1" w:rsidP="002D47D1">
      <w:pPr>
        <w:pStyle w:val="DPOBoxContent"/>
        <w:jc w:val="both"/>
        <w:rPr>
          <w:b/>
        </w:rPr>
      </w:pPr>
      <w:r w:rsidRPr="00CE365C">
        <w:rPr>
          <w:b/>
        </w:rPr>
        <w:t>Data security</w:t>
      </w:r>
    </w:p>
    <w:p w14:paraId="0D2CC013" w14:textId="62FDD21F" w:rsidR="00C154B1" w:rsidRPr="00CE365C" w:rsidRDefault="0075518A" w:rsidP="002D47D1">
      <w:pPr>
        <w:pStyle w:val="DPOBoxContent"/>
        <w:jc w:val="both"/>
        <w:rPr>
          <w:rFonts w:eastAsiaTheme="minorHAnsi"/>
          <w:lang w:bidi="he-IL"/>
        </w:rPr>
      </w:pPr>
      <w:r>
        <w:rPr>
          <w:rFonts w:cstheme="minorHAnsi"/>
        </w:rPr>
        <w:t>We</w:t>
      </w:r>
      <w:r w:rsidR="00C154B1" w:rsidRPr="00CE365C">
        <w:rPr>
          <w:rFonts w:cstheme="minorHAnsi"/>
        </w:rPr>
        <w:t xml:space="preserve"> must keep personal data secure against loss or misuse. Where other organisations process personal data as a service on our behalf, the </w:t>
      </w:r>
      <w:r w:rsidR="00C154B1" w:rsidRPr="00CE3CBA">
        <w:rPr>
          <w:rFonts w:cstheme="minorHAnsi"/>
          <w:color w:val="FF0000"/>
        </w:rPr>
        <w:t xml:space="preserve">DPO/DPM </w:t>
      </w:r>
      <w:r w:rsidR="00C154B1" w:rsidRPr="00CE365C">
        <w:rPr>
          <w:rFonts w:cstheme="minorHAnsi"/>
        </w:rPr>
        <w:t xml:space="preserve">will establish what, if any, additional specific data security arrangements need to be implemented in contracts with those </w:t>
      </w:r>
      <w:proofErr w:type="gramStart"/>
      <w:r w:rsidR="00C154B1" w:rsidRPr="00CE365C">
        <w:rPr>
          <w:rFonts w:cstheme="minorHAnsi"/>
        </w:rPr>
        <w:t>third party</w:t>
      </w:r>
      <w:proofErr w:type="gramEnd"/>
      <w:r w:rsidR="00C154B1" w:rsidRPr="00CE365C">
        <w:rPr>
          <w:rFonts w:cstheme="minorHAnsi"/>
        </w:rPr>
        <w:t xml:space="preserve"> organisations.</w:t>
      </w:r>
      <w:bookmarkStart w:id="14" w:name="27326966-cbb3-4a49-a91b-4f78db08e579"/>
      <w:bookmarkEnd w:id="14"/>
    </w:p>
    <w:p w14:paraId="08D15406" w14:textId="77777777" w:rsidR="00C154B1" w:rsidRPr="00CE365C" w:rsidRDefault="00C154B1" w:rsidP="002D47D1">
      <w:pPr>
        <w:pStyle w:val="DPOBoxContent"/>
        <w:jc w:val="both"/>
        <w:rPr>
          <w:b/>
        </w:rPr>
      </w:pPr>
      <w:r w:rsidRPr="00CE365C">
        <w:rPr>
          <w:b/>
        </w:rPr>
        <w:t>Storing data securely</w:t>
      </w:r>
    </w:p>
    <w:p w14:paraId="619129B8" w14:textId="77777777" w:rsidR="00C154B1" w:rsidRPr="00CE365C" w:rsidRDefault="00C154B1" w:rsidP="002D47D1">
      <w:pPr>
        <w:pStyle w:val="bodybulletsDPO"/>
        <w:jc w:val="both"/>
        <w:rPr>
          <w:rFonts w:cstheme="minorHAnsi"/>
        </w:rPr>
      </w:pPr>
      <w:r w:rsidRPr="00CE365C">
        <w:rPr>
          <w:rFonts w:cstheme="minorHAnsi"/>
        </w:rPr>
        <w:t xml:space="preserve">In cases when data is stored on printed paper, it should be kept in a secure place where unauthorised personnel cannot access </w:t>
      </w:r>
      <w:proofErr w:type="gramStart"/>
      <w:r w:rsidRPr="00CE365C">
        <w:rPr>
          <w:rFonts w:cstheme="minorHAnsi"/>
        </w:rPr>
        <w:t>it</w:t>
      </w:r>
      <w:proofErr w:type="gramEnd"/>
    </w:p>
    <w:p w14:paraId="18FA52E2" w14:textId="77777777" w:rsidR="00C154B1" w:rsidRPr="00CE365C" w:rsidRDefault="00C154B1" w:rsidP="002D47D1">
      <w:pPr>
        <w:pStyle w:val="bodybulletsDPO"/>
        <w:jc w:val="both"/>
        <w:rPr>
          <w:rFonts w:cstheme="minorHAnsi"/>
        </w:rPr>
      </w:pPr>
      <w:r w:rsidRPr="00CE365C">
        <w:rPr>
          <w:rFonts w:cstheme="minorHAnsi"/>
        </w:rPr>
        <w:lastRenderedPageBreak/>
        <w:t xml:space="preserve">Printed data should be shredded when it is no longer </w:t>
      </w:r>
      <w:proofErr w:type="gramStart"/>
      <w:r w:rsidRPr="00CE365C">
        <w:rPr>
          <w:rFonts w:cstheme="minorHAnsi"/>
        </w:rPr>
        <w:t>needed</w:t>
      </w:r>
      <w:proofErr w:type="gramEnd"/>
    </w:p>
    <w:p w14:paraId="564A762D" w14:textId="77777777" w:rsidR="00C154B1" w:rsidRPr="00CE365C" w:rsidRDefault="00C154B1" w:rsidP="002D47D1">
      <w:pPr>
        <w:pStyle w:val="bodybulletsDPO"/>
        <w:jc w:val="both"/>
        <w:rPr>
          <w:rFonts w:cstheme="minorHAnsi"/>
        </w:rPr>
      </w:pPr>
      <w:r w:rsidRPr="00CE365C">
        <w:rPr>
          <w:rFonts w:cstheme="minorHAnsi"/>
        </w:rPr>
        <w:t xml:space="preserve">Data stored on a computer should be protected by strong passwords that are changed regularly. We encourage all staff to use a </w:t>
      </w:r>
      <w:hyperlink r:id="rId13" w:history="1">
        <w:r w:rsidRPr="00CE365C">
          <w:rPr>
            <w:rFonts w:cstheme="minorHAnsi"/>
          </w:rPr>
          <w:t>password manager</w:t>
        </w:r>
      </w:hyperlink>
      <w:r w:rsidRPr="00CE365C">
        <w:rPr>
          <w:rFonts w:cstheme="minorHAnsi"/>
        </w:rPr>
        <w:t xml:space="preserve"> to create and store their passwords</w:t>
      </w:r>
    </w:p>
    <w:p w14:paraId="01A48088" w14:textId="77777777" w:rsidR="00C154B1" w:rsidRPr="00CE365C" w:rsidRDefault="00C154B1" w:rsidP="002D47D1">
      <w:pPr>
        <w:pStyle w:val="bodybulletsDPO"/>
        <w:jc w:val="both"/>
        <w:rPr>
          <w:rFonts w:cstheme="minorHAnsi"/>
        </w:rPr>
      </w:pPr>
      <w:r w:rsidRPr="00CE365C">
        <w:rPr>
          <w:rFonts w:cstheme="minorHAnsi"/>
        </w:rPr>
        <w:t xml:space="preserve">Data stored on CDs or memory sticks must be encrypted or password protected and locked away securely when they are not being </w:t>
      </w:r>
      <w:proofErr w:type="gramStart"/>
      <w:r w:rsidRPr="00CE365C">
        <w:rPr>
          <w:rFonts w:cstheme="minorHAnsi"/>
        </w:rPr>
        <w:t>used</w:t>
      </w:r>
      <w:proofErr w:type="gramEnd"/>
    </w:p>
    <w:p w14:paraId="1EE38F44" w14:textId="77777777" w:rsidR="00C154B1" w:rsidRPr="00CE365C" w:rsidRDefault="00C154B1" w:rsidP="002D47D1">
      <w:pPr>
        <w:pStyle w:val="bodybulletsDPO"/>
        <w:jc w:val="both"/>
        <w:rPr>
          <w:rFonts w:cstheme="minorHAnsi"/>
        </w:rPr>
      </w:pPr>
      <w:r w:rsidRPr="00CE365C">
        <w:rPr>
          <w:rFonts w:cstheme="minorHAnsi"/>
        </w:rPr>
        <w:t xml:space="preserve">The </w:t>
      </w:r>
      <w:r w:rsidRPr="00CE3CBA">
        <w:rPr>
          <w:rFonts w:cstheme="minorHAnsi"/>
          <w:color w:val="FF0000"/>
        </w:rPr>
        <w:t xml:space="preserve">DPO/DPM </w:t>
      </w:r>
      <w:r w:rsidRPr="00CE365C">
        <w:rPr>
          <w:rFonts w:cstheme="minorHAnsi"/>
        </w:rPr>
        <w:t xml:space="preserve">must approve any cloud used to store </w:t>
      </w:r>
      <w:proofErr w:type="gramStart"/>
      <w:r w:rsidRPr="00CE365C">
        <w:rPr>
          <w:rFonts w:cstheme="minorHAnsi"/>
        </w:rPr>
        <w:t>data</w:t>
      </w:r>
      <w:proofErr w:type="gramEnd"/>
    </w:p>
    <w:p w14:paraId="1AFBDD7A" w14:textId="77777777" w:rsidR="00C154B1" w:rsidRPr="00CE365C" w:rsidRDefault="00C154B1" w:rsidP="002D47D1">
      <w:pPr>
        <w:pStyle w:val="bodybulletsDPO"/>
        <w:jc w:val="both"/>
        <w:rPr>
          <w:rFonts w:cstheme="minorHAnsi"/>
        </w:rPr>
      </w:pPr>
      <w:r w:rsidRPr="00CE365C">
        <w:rPr>
          <w:rFonts w:cstheme="minorHAnsi"/>
        </w:rPr>
        <w:t xml:space="preserve">Servers containing personal data must be kept in a secure location, away from general office </w:t>
      </w:r>
      <w:proofErr w:type="gramStart"/>
      <w:r w:rsidRPr="00CE365C">
        <w:rPr>
          <w:rFonts w:cstheme="minorHAnsi"/>
        </w:rPr>
        <w:t>space</w:t>
      </w:r>
      <w:proofErr w:type="gramEnd"/>
    </w:p>
    <w:p w14:paraId="4B6C5205" w14:textId="77777777" w:rsidR="00C154B1" w:rsidRPr="00CE365C" w:rsidRDefault="00C154B1" w:rsidP="002D47D1">
      <w:pPr>
        <w:pStyle w:val="bodybulletsDPO"/>
        <w:jc w:val="both"/>
        <w:rPr>
          <w:rFonts w:cstheme="minorHAnsi"/>
        </w:rPr>
      </w:pPr>
      <w:r w:rsidRPr="00CE365C">
        <w:rPr>
          <w:rFonts w:cstheme="minorHAnsi"/>
        </w:rPr>
        <w:t xml:space="preserve">Data should be regularly backed up in line with the company’s backup </w:t>
      </w:r>
      <w:proofErr w:type="gramStart"/>
      <w:r w:rsidRPr="00CE365C">
        <w:rPr>
          <w:rFonts w:cstheme="minorHAnsi"/>
        </w:rPr>
        <w:t>procedures</w:t>
      </w:r>
      <w:proofErr w:type="gramEnd"/>
    </w:p>
    <w:p w14:paraId="159370F5" w14:textId="77777777" w:rsidR="00C154B1" w:rsidRPr="00CE365C" w:rsidRDefault="00C154B1" w:rsidP="002D47D1">
      <w:pPr>
        <w:pStyle w:val="bodybulletsDPO"/>
        <w:jc w:val="both"/>
        <w:rPr>
          <w:rFonts w:cstheme="minorHAnsi"/>
        </w:rPr>
      </w:pPr>
      <w:r w:rsidRPr="00CE365C">
        <w:rPr>
          <w:rFonts w:cstheme="minorHAnsi"/>
        </w:rPr>
        <w:t xml:space="preserve">Data should never be saved directly to mobile devices such as laptops, tablets or </w:t>
      </w:r>
      <w:proofErr w:type="gramStart"/>
      <w:r w:rsidRPr="00CE365C">
        <w:rPr>
          <w:rFonts w:cstheme="minorHAnsi"/>
        </w:rPr>
        <w:t>smartphones</w:t>
      </w:r>
      <w:proofErr w:type="gramEnd"/>
    </w:p>
    <w:p w14:paraId="54612EC9" w14:textId="77777777" w:rsidR="00C154B1" w:rsidRPr="00CE365C" w:rsidRDefault="00C154B1" w:rsidP="002D47D1">
      <w:pPr>
        <w:pStyle w:val="bodybulletsDPO"/>
        <w:jc w:val="both"/>
        <w:rPr>
          <w:rFonts w:cstheme="minorHAnsi"/>
        </w:rPr>
      </w:pPr>
      <w:r w:rsidRPr="00CE365C">
        <w:rPr>
          <w:rFonts w:cstheme="minorHAnsi"/>
        </w:rPr>
        <w:t xml:space="preserve">All servers containing sensitive data must be approved and protected by security </w:t>
      </w:r>
      <w:proofErr w:type="gramStart"/>
      <w:r w:rsidRPr="00CE365C">
        <w:rPr>
          <w:rFonts w:cstheme="minorHAnsi"/>
        </w:rPr>
        <w:t>software</w:t>
      </w:r>
      <w:proofErr w:type="gramEnd"/>
      <w:r w:rsidRPr="00CE365C">
        <w:rPr>
          <w:rFonts w:cstheme="minorHAnsi"/>
        </w:rPr>
        <w:t xml:space="preserve"> </w:t>
      </w:r>
    </w:p>
    <w:p w14:paraId="2F4CAF4F" w14:textId="77777777" w:rsidR="00C154B1" w:rsidRPr="00CE365C" w:rsidRDefault="00C154B1" w:rsidP="002D47D1">
      <w:pPr>
        <w:pStyle w:val="bodybulletsDPO"/>
        <w:jc w:val="both"/>
        <w:rPr>
          <w:rFonts w:cstheme="minorHAnsi"/>
        </w:rPr>
      </w:pPr>
      <w:r w:rsidRPr="00CE365C">
        <w:rPr>
          <w:rFonts w:cstheme="minorHAnsi"/>
        </w:rPr>
        <w:t xml:space="preserve">All possible technical measures must be put in place to keep data </w:t>
      </w:r>
      <w:proofErr w:type="gramStart"/>
      <w:r w:rsidRPr="00CE365C">
        <w:rPr>
          <w:rFonts w:cstheme="minorHAnsi"/>
        </w:rPr>
        <w:t>secure</w:t>
      </w:r>
      <w:proofErr w:type="gramEnd"/>
    </w:p>
    <w:p w14:paraId="2BEE3ED2" w14:textId="77777777" w:rsidR="00C154B1" w:rsidRPr="00CE365C" w:rsidRDefault="00C154B1" w:rsidP="002D47D1">
      <w:pPr>
        <w:pStyle w:val="Heading2-DPO"/>
        <w:jc w:val="both"/>
        <w:rPr>
          <w:color w:val="auto"/>
          <w:sz w:val="24"/>
          <w:szCs w:val="24"/>
        </w:rPr>
      </w:pPr>
      <w:r w:rsidRPr="00CE365C">
        <w:rPr>
          <w:color w:val="auto"/>
          <w:sz w:val="24"/>
          <w:szCs w:val="24"/>
        </w:rPr>
        <w:t>Data retention</w:t>
      </w:r>
    </w:p>
    <w:p w14:paraId="5037B527" w14:textId="71A558FD" w:rsidR="00551ADE" w:rsidRPr="00296E75" w:rsidRDefault="00551ADE" w:rsidP="002D47D1">
      <w:pPr>
        <w:pStyle w:val="DPOBoxContent"/>
        <w:jc w:val="both"/>
        <w:rPr>
          <w:rStyle w:val="PlainTable41"/>
          <w:rFonts w:cstheme="minorHAnsi"/>
          <w:b w:val="0"/>
        </w:rPr>
      </w:pPr>
      <w:r w:rsidRPr="00296E75">
        <w:rPr>
          <w:rFonts w:cstheme="minorHAnsi"/>
        </w:rPr>
        <w:t xml:space="preserve">We must retain personal data for no longer than is necessary. What is necessary will depend on the circumstances of each case, </w:t>
      </w:r>
      <w:proofErr w:type="gramStart"/>
      <w:r w:rsidRPr="00296E75">
        <w:rPr>
          <w:rFonts w:cstheme="minorHAnsi"/>
        </w:rPr>
        <w:t>taking into account</w:t>
      </w:r>
      <w:proofErr w:type="gramEnd"/>
      <w:r w:rsidRPr="00296E75">
        <w:rPr>
          <w:rFonts w:cstheme="minorHAnsi"/>
        </w:rPr>
        <w:t xml:space="preserve"> the reasons that the personal data was obtained, but should be determined in a manner consistent with our data retention guidelines. </w:t>
      </w:r>
      <w:r>
        <w:rPr>
          <w:rFonts w:cstheme="minorHAnsi"/>
        </w:rPr>
        <w:t xml:space="preserve">If you are responsible for any data, you must consult with the </w:t>
      </w:r>
      <w:r w:rsidRPr="00CE3CBA">
        <w:rPr>
          <w:rFonts w:cstheme="minorHAnsi"/>
          <w:color w:val="FF0000"/>
        </w:rPr>
        <w:t>DPO</w:t>
      </w:r>
      <w:r w:rsidR="003276F7" w:rsidRPr="00CE3CBA">
        <w:rPr>
          <w:rFonts w:cstheme="minorHAnsi"/>
          <w:color w:val="FF0000"/>
        </w:rPr>
        <w:t>/DPM</w:t>
      </w:r>
      <w:r w:rsidRPr="00CE3CBA">
        <w:rPr>
          <w:rFonts w:cstheme="minorHAnsi"/>
          <w:color w:val="FF0000"/>
        </w:rPr>
        <w:t xml:space="preserve"> </w:t>
      </w:r>
      <w:r>
        <w:rPr>
          <w:rFonts w:cstheme="minorHAnsi"/>
        </w:rPr>
        <w:t xml:space="preserve">and ensure that an appropriate retention period is </w:t>
      </w:r>
      <w:proofErr w:type="gramStart"/>
      <w:r>
        <w:rPr>
          <w:rFonts w:cstheme="minorHAnsi"/>
        </w:rPr>
        <w:t>applied</w:t>
      </w:r>
      <w:proofErr w:type="gramEnd"/>
      <w:r>
        <w:rPr>
          <w:rFonts w:cstheme="minorHAnsi"/>
        </w:rPr>
        <w:t xml:space="preserve"> and the data included on the retention schedule. </w:t>
      </w:r>
      <w:r w:rsidRPr="00296E75">
        <w:rPr>
          <w:rFonts w:cstheme="minorHAnsi"/>
        </w:rPr>
        <w:t xml:space="preserve">A copy of our Retention schedule can be obtained on request from the </w:t>
      </w:r>
      <w:r w:rsidRPr="00296E75">
        <w:rPr>
          <w:rFonts w:cstheme="minorHAnsi"/>
          <w:color w:val="FF0000"/>
        </w:rPr>
        <w:t>DPO</w:t>
      </w:r>
      <w:r w:rsidRPr="00304D2A">
        <w:rPr>
          <w:rFonts w:cstheme="minorHAnsi"/>
          <w:color w:val="FF0000"/>
        </w:rPr>
        <w:t>/DPM</w:t>
      </w:r>
      <w:r w:rsidRPr="00296E75">
        <w:rPr>
          <w:rFonts w:cstheme="minorHAnsi"/>
          <w:color w:val="FF0000"/>
        </w:rPr>
        <w:t>.</w:t>
      </w:r>
    </w:p>
    <w:p w14:paraId="2E66671D" w14:textId="77777777" w:rsidR="00C154B1" w:rsidRPr="00CE365C" w:rsidRDefault="00C154B1" w:rsidP="002D47D1">
      <w:pPr>
        <w:pStyle w:val="Heading2-DPO"/>
        <w:jc w:val="both"/>
        <w:rPr>
          <w:color w:val="auto"/>
          <w:sz w:val="24"/>
          <w:szCs w:val="24"/>
        </w:rPr>
      </w:pPr>
      <w:r w:rsidRPr="00CE365C">
        <w:rPr>
          <w:color w:val="auto"/>
          <w:sz w:val="24"/>
          <w:szCs w:val="24"/>
        </w:rPr>
        <w:t>Transferring data internationally</w:t>
      </w:r>
    </w:p>
    <w:p w14:paraId="298EA0AC" w14:textId="77777777" w:rsidR="00C154B1" w:rsidRPr="00CE365C" w:rsidRDefault="00C154B1" w:rsidP="002D47D1">
      <w:pPr>
        <w:pStyle w:val="DPOBoxContent"/>
        <w:jc w:val="both"/>
        <w:rPr>
          <w:sz w:val="20"/>
        </w:rPr>
      </w:pPr>
      <w:r w:rsidRPr="00CE365C">
        <w:rPr>
          <w:rFonts w:cstheme="minorHAnsi"/>
        </w:rPr>
        <w:t xml:space="preserve">There are restrictions on international transfers of personal data. You must not transfer personal data abroad, or anywhere else outside of normal rules and procedures without express permission from the </w:t>
      </w:r>
      <w:r w:rsidRPr="00CE3CBA">
        <w:rPr>
          <w:rFonts w:cstheme="minorHAnsi"/>
          <w:color w:val="FF0000"/>
        </w:rPr>
        <w:t>DPO/DPM</w:t>
      </w:r>
      <w:r w:rsidRPr="00CE365C">
        <w:rPr>
          <w:rFonts w:cstheme="minorHAnsi"/>
        </w:rPr>
        <w:t>.</w:t>
      </w:r>
    </w:p>
    <w:p w14:paraId="2C152E96" w14:textId="70F57D64" w:rsidR="00C154B1" w:rsidRDefault="00C154B1" w:rsidP="002D47D1">
      <w:pPr>
        <w:pStyle w:val="Heading1"/>
        <w:jc w:val="both"/>
      </w:pPr>
      <w:bookmarkStart w:id="15" w:name="_Toc42073053"/>
      <w:r>
        <w:t>RIGHTS OF INDIVIDUALS</w:t>
      </w:r>
      <w:bookmarkEnd w:id="15"/>
    </w:p>
    <w:p w14:paraId="627F3E91" w14:textId="77777777" w:rsidR="00B14774" w:rsidRPr="00CE365C" w:rsidRDefault="00B14774" w:rsidP="002D47D1">
      <w:pPr>
        <w:pStyle w:val="DPOBoxContent"/>
        <w:jc w:val="both"/>
        <w:rPr>
          <w:rFonts w:cstheme="minorHAnsi"/>
        </w:rPr>
      </w:pPr>
      <w:r w:rsidRPr="00CE365C">
        <w:rPr>
          <w:rFonts w:cstheme="minorHAnsi"/>
        </w:rPr>
        <w:t>Individuals have rights to their data which we must respect and comply with to the best of our ability. We must ensure individuals can exercise their rights in the following ways:</w:t>
      </w:r>
    </w:p>
    <w:p w14:paraId="46902BD3" w14:textId="490174C7" w:rsidR="00B14774" w:rsidRPr="00CE365C" w:rsidRDefault="00B14774" w:rsidP="002D47D1">
      <w:pPr>
        <w:pStyle w:val="Heading2"/>
        <w:rPr>
          <w:bCs/>
        </w:rPr>
      </w:pPr>
      <w:r w:rsidRPr="00CE365C">
        <w:lastRenderedPageBreak/>
        <w:t>Right to be informed</w:t>
      </w:r>
    </w:p>
    <w:p w14:paraId="23EE0DC1" w14:textId="77777777" w:rsidR="00B14774" w:rsidRPr="00CE365C" w:rsidRDefault="00B14774" w:rsidP="002D47D1">
      <w:pPr>
        <w:pStyle w:val="bodybulletsDPO"/>
        <w:jc w:val="both"/>
        <w:rPr>
          <w:rFonts w:cstheme="minorHAnsi"/>
        </w:rPr>
      </w:pPr>
      <w:r w:rsidRPr="00CE365C">
        <w:rPr>
          <w:rFonts w:cstheme="minorHAnsi"/>
        </w:rPr>
        <w:t>Providing privacy notices which are concise, transparent, intelligible and easily accessible, free of charge, that are written in clear and plain language, particularly if aimed at children.</w:t>
      </w:r>
    </w:p>
    <w:p w14:paraId="7E925F41" w14:textId="77777777" w:rsidR="00B14774" w:rsidRPr="00CE365C" w:rsidRDefault="00B14774" w:rsidP="002D47D1">
      <w:pPr>
        <w:pStyle w:val="bodybulletsDPO"/>
        <w:jc w:val="both"/>
        <w:rPr>
          <w:rFonts w:cstheme="minorHAnsi"/>
        </w:rPr>
      </w:pPr>
      <w:r w:rsidRPr="00CE365C">
        <w:rPr>
          <w:rFonts w:cstheme="minorHAnsi"/>
        </w:rPr>
        <w:t>Keeping a record of how we use personal data to demonstrate compliance with the need for accountability and transparency.</w:t>
      </w:r>
    </w:p>
    <w:p w14:paraId="505D3F04" w14:textId="41C2846D" w:rsidR="00B14774" w:rsidRPr="00CE365C" w:rsidRDefault="00B14774" w:rsidP="002D47D1">
      <w:pPr>
        <w:pStyle w:val="Heading2"/>
      </w:pPr>
      <w:r w:rsidRPr="00CE365C">
        <w:t xml:space="preserve"> Right of access</w:t>
      </w:r>
    </w:p>
    <w:p w14:paraId="244766C7" w14:textId="77777777" w:rsidR="00B14774" w:rsidRPr="00CE365C" w:rsidRDefault="00B14774" w:rsidP="002D47D1">
      <w:pPr>
        <w:pStyle w:val="bodybulletsDPO"/>
        <w:jc w:val="both"/>
        <w:rPr>
          <w:rFonts w:cstheme="minorHAnsi"/>
        </w:rPr>
      </w:pPr>
      <w:r w:rsidRPr="00CE365C">
        <w:rPr>
          <w:rFonts w:cstheme="minorHAnsi"/>
        </w:rPr>
        <w:t>Enabling individuals to access their personal data and supplementary information.</w:t>
      </w:r>
    </w:p>
    <w:p w14:paraId="623EB077" w14:textId="2D8C74DA" w:rsidR="00B14774" w:rsidRPr="00CE365C" w:rsidRDefault="00B14774" w:rsidP="002D47D1">
      <w:pPr>
        <w:pStyle w:val="bodybulletsDPO"/>
        <w:jc w:val="both"/>
        <w:rPr>
          <w:rFonts w:cstheme="minorHAnsi"/>
        </w:rPr>
      </w:pPr>
      <w:r w:rsidRPr="00CE365C">
        <w:rPr>
          <w:rFonts w:cstheme="minorHAnsi"/>
        </w:rPr>
        <w:t>Allowing individuals to be aware of and verify the lawfulness of the processing activities</w:t>
      </w:r>
      <w:r w:rsidR="00344A6E">
        <w:rPr>
          <w:rFonts w:cstheme="minorHAnsi"/>
        </w:rPr>
        <w:t xml:space="preserve"> being undertaken on their personal data</w:t>
      </w:r>
      <w:r w:rsidRPr="00CE365C">
        <w:rPr>
          <w:rFonts w:cstheme="minorHAnsi"/>
        </w:rPr>
        <w:t>.</w:t>
      </w:r>
    </w:p>
    <w:p w14:paraId="1A04ACB6" w14:textId="3943ACDD" w:rsidR="00B14774" w:rsidRPr="00CE365C" w:rsidRDefault="00B14774" w:rsidP="002D47D1">
      <w:pPr>
        <w:pStyle w:val="Heading2"/>
      </w:pPr>
      <w:r w:rsidRPr="00CE365C">
        <w:t>Right to rectification</w:t>
      </w:r>
    </w:p>
    <w:p w14:paraId="40626FAD" w14:textId="3E72E7D2" w:rsidR="00B14774" w:rsidRPr="00CE365C" w:rsidRDefault="00B14774" w:rsidP="002D47D1">
      <w:pPr>
        <w:pStyle w:val="bodybulletsDPO"/>
        <w:jc w:val="both"/>
        <w:rPr>
          <w:rFonts w:cstheme="minorHAnsi"/>
        </w:rPr>
      </w:pPr>
      <w:r w:rsidRPr="00CE365C">
        <w:rPr>
          <w:rFonts w:cstheme="minorHAnsi"/>
        </w:rPr>
        <w:t xml:space="preserve">We must rectify or amend the personal data of </w:t>
      </w:r>
      <w:r w:rsidR="00344A6E">
        <w:rPr>
          <w:rFonts w:cstheme="minorHAnsi"/>
        </w:rPr>
        <w:t>an</w:t>
      </w:r>
      <w:r w:rsidR="00344A6E" w:rsidRPr="00CE365C">
        <w:rPr>
          <w:rFonts w:cstheme="minorHAnsi"/>
        </w:rPr>
        <w:t xml:space="preserve"> </w:t>
      </w:r>
      <w:r w:rsidRPr="00CE365C">
        <w:rPr>
          <w:rFonts w:cstheme="minorHAnsi"/>
        </w:rPr>
        <w:t xml:space="preserve">individual if requested because it is inaccurate or incomplete. </w:t>
      </w:r>
    </w:p>
    <w:p w14:paraId="40A16BDB" w14:textId="78B3C301" w:rsidR="00B14774" w:rsidRPr="00CE365C" w:rsidRDefault="00B14774" w:rsidP="002D47D1">
      <w:pPr>
        <w:pStyle w:val="Heading2"/>
      </w:pPr>
      <w:r w:rsidRPr="00CE365C">
        <w:t>Right to erasure</w:t>
      </w:r>
    </w:p>
    <w:p w14:paraId="0BB3878E" w14:textId="77777777" w:rsidR="00B14774" w:rsidRPr="00CE365C" w:rsidRDefault="00B14774" w:rsidP="002D47D1">
      <w:pPr>
        <w:pStyle w:val="bodybulletsDPO"/>
        <w:jc w:val="both"/>
        <w:rPr>
          <w:rFonts w:cstheme="minorHAnsi"/>
        </w:rPr>
      </w:pPr>
      <w:r w:rsidRPr="00CE365C">
        <w:rPr>
          <w:rFonts w:cstheme="minorHAnsi"/>
        </w:rPr>
        <w:t>We must delete or remove an individual’s data if requested and there is no compelling reason for its continued processing.</w:t>
      </w:r>
    </w:p>
    <w:p w14:paraId="016401A5" w14:textId="17C84F69" w:rsidR="00B14774" w:rsidRPr="00CE365C" w:rsidRDefault="00B14774" w:rsidP="002D47D1">
      <w:pPr>
        <w:pStyle w:val="Heading2"/>
      </w:pPr>
      <w:r w:rsidRPr="00CE365C">
        <w:t>Right to restrict processing</w:t>
      </w:r>
    </w:p>
    <w:p w14:paraId="749FCD1D" w14:textId="77777777" w:rsidR="00B14774" w:rsidRPr="00CE365C" w:rsidRDefault="00B14774" w:rsidP="002D47D1">
      <w:pPr>
        <w:pStyle w:val="bodybulletsDPO"/>
        <w:jc w:val="both"/>
        <w:rPr>
          <w:rFonts w:cstheme="minorHAnsi"/>
        </w:rPr>
      </w:pPr>
      <w:r w:rsidRPr="00CE365C">
        <w:rPr>
          <w:rFonts w:cstheme="minorHAnsi"/>
        </w:rPr>
        <w:t>We must comply with any request to restrict, block, or otherwise suppress the processing of personal data.</w:t>
      </w:r>
    </w:p>
    <w:p w14:paraId="318CB7E4" w14:textId="30C11A1F" w:rsidR="00B14774" w:rsidRPr="00CE365C" w:rsidRDefault="00B14774" w:rsidP="002D47D1">
      <w:pPr>
        <w:pStyle w:val="bodybulletsDPO"/>
        <w:jc w:val="both"/>
        <w:rPr>
          <w:rFonts w:cstheme="minorHAnsi"/>
        </w:rPr>
      </w:pPr>
      <w:r w:rsidRPr="00CE365C">
        <w:rPr>
          <w:rFonts w:cstheme="minorHAnsi"/>
        </w:rPr>
        <w:t xml:space="preserve">We are permitted to store personal data if it has been restricted, but not process it further. We must retain </w:t>
      </w:r>
      <w:r w:rsidR="00C12C49">
        <w:rPr>
          <w:rFonts w:cstheme="minorHAnsi"/>
        </w:rPr>
        <w:t xml:space="preserve">just </w:t>
      </w:r>
      <w:r w:rsidRPr="00CE365C">
        <w:rPr>
          <w:rFonts w:cstheme="minorHAnsi"/>
        </w:rPr>
        <w:t>enough data to ensure the right to restriction is respected in the future.</w:t>
      </w:r>
      <w:r w:rsidR="00C12C49" w:rsidRPr="00C12C49">
        <w:t xml:space="preserve"> </w:t>
      </w:r>
    </w:p>
    <w:p w14:paraId="7E77697C" w14:textId="0795FBC2" w:rsidR="00B14774" w:rsidRPr="00CE365C" w:rsidRDefault="00B14774" w:rsidP="002D47D1">
      <w:pPr>
        <w:pStyle w:val="Heading2"/>
      </w:pPr>
      <w:r w:rsidRPr="00CE365C">
        <w:t>Right to data portability</w:t>
      </w:r>
    </w:p>
    <w:p w14:paraId="4616BB13" w14:textId="5A2E6AFB" w:rsidR="00B14774" w:rsidRPr="005428D9" w:rsidRDefault="00B14774" w:rsidP="002D47D1">
      <w:pPr>
        <w:pStyle w:val="bodybulletsDPO"/>
        <w:jc w:val="both"/>
        <w:rPr>
          <w:rFonts w:cstheme="minorHAnsi"/>
        </w:rPr>
      </w:pPr>
      <w:r w:rsidRPr="00CE365C">
        <w:rPr>
          <w:rFonts w:cstheme="minorHAnsi"/>
        </w:rPr>
        <w:t>We must provide individuals with their data so that they can reuse it for their own purposes or across different services</w:t>
      </w:r>
      <w:r w:rsidR="005428D9">
        <w:rPr>
          <w:rFonts w:cstheme="minorHAnsi"/>
        </w:rPr>
        <w:t xml:space="preserve"> </w:t>
      </w:r>
      <w:r w:rsidR="005428D9" w:rsidRPr="00A616C2">
        <w:rPr>
          <w:rFonts w:cstheme="minorHAnsi"/>
        </w:rPr>
        <w:t xml:space="preserve">where we process it </w:t>
      </w:r>
      <w:proofErr w:type="gramStart"/>
      <w:r w:rsidR="005428D9" w:rsidRPr="00A616C2">
        <w:rPr>
          <w:rFonts w:cstheme="minorHAnsi"/>
        </w:rPr>
        <w:t>on the basis of</w:t>
      </w:r>
      <w:proofErr w:type="gramEnd"/>
      <w:r w:rsidR="005428D9" w:rsidRPr="00A616C2">
        <w:rPr>
          <w:rFonts w:cstheme="minorHAnsi"/>
        </w:rPr>
        <w:t xml:space="preserve"> consent or co</w:t>
      </w:r>
      <w:r w:rsidR="005428D9" w:rsidRPr="005A0BB5">
        <w:rPr>
          <w:rFonts w:cstheme="minorHAnsi"/>
        </w:rPr>
        <w:t>ntractual obligation.</w:t>
      </w:r>
    </w:p>
    <w:p w14:paraId="711399A5" w14:textId="77777777" w:rsidR="00B14774" w:rsidRPr="00CE365C" w:rsidRDefault="00B14774" w:rsidP="002D47D1">
      <w:pPr>
        <w:pStyle w:val="bodybulletsDPO"/>
        <w:jc w:val="both"/>
        <w:rPr>
          <w:rFonts w:cstheme="minorHAnsi"/>
        </w:rPr>
      </w:pPr>
      <w:r w:rsidRPr="00CE365C">
        <w:rPr>
          <w:rFonts w:cstheme="minorHAnsi"/>
        </w:rPr>
        <w:t>We must provide it in a commonly used, machine-readable format, and send it directly to another controller if requested.</w:t>
      </w:r>
    </w:p>
    <w:p w14:paraId="17FA55AA" w14:textId="7B8EA65B" w:rsidR="00B14774" w:rsidRPr="00CE365C" w:rsidRDefault="00B14774" w:rsidP="002D47D1">
      <w:pPr>
        <w:pStyle w:val="Heading2"/>
      </w:pPr>
      <w:r w:rsidRPr="00CE365C">
        <w:t>Right to object</w:t>
      </w:r>
    </w:p>
    <w:p w14:paraId="79B52502" w14:textId="02CFEBF9" w:rsidR="00B14774" w:rsidRPr="002E1BCB" w:rsidRDefault="00B14774" w:rsidP="002D47D1">
      <w:pPr>
        <w:pStyle w:val="bodybulletsDPO"/>
        <w:jc w:val="both"/>
        <w:rPr>
          <w:rFonts w:cstheme="minorHAnsi"/>
        </w:rPr>
      </w:pPr>
      <w:r w:rsidRPr="00CE365C">
        <w:rPr>
          <w:rFonts w:cstheme="minorHAnsi"/>
        </w:rPr>
        <w:t>We must respect the right of an individual to object to data processing based on legitimate interest or the performance of a public interest task</w:t>
      </w:r>
      <w:r w:rsidR="002E1BCB">
        <w:rPr>
          <w:rFonts w:cstheme="minorHAnsi"/>
        </w:rPr>
        <w:t xml:space="preserve"> unless there is an overriding reason to continue the processing.</w:t>
      </w:r>
    </w:p>
    <w:p w14:paraId="3559BE28" w14:textId="073D5B9F" w:rsidR="00B14774" w:rsidRPr="00CE365C" w:rsidRDefault="00B14774" w:rsidP="002D47D1">
      <w:pPr>
        <w:pStyle w:val="bodybulletsDPO"/>
        <w:jc w:val="both"/>
        <w:rPr>
          <w:rFonts w:cstheme="minorHAnsi"/>
        </w:rPr>
      </w:pPr>
      <w:r w:rsidRPr="00CE365C">
        <w:rPr>
          <w:rFonts w:cstheme="minorHAnsi"/>
        </w:rPr>
        <w:lastRenderedPageBreak/>
        <w:t>We must respect the right of an individual to object to direct marketing, including profiling</w:t>
      </w:r>
      <w:r w:rsidR="004660EC">
        <w:rPr>
          <w:rFonts w:cstheme="minorHAnsi"/>
        </w:rPr>
        <w:t xml:space="preserve"> and will cease if an objection is received</w:t>
      </w:r>
      <w:r w:rsidRPr="00CE365C">
        <w:rPr>
          <w:rFonts w:cstheme="minorHAnsi"/>
        </w:rPr>
        <w:t>.</w:t>
      </w:r>
    </w:p>
    <w:p w14:paraId="4EE0C4E5" w14:textId="77777777" w:rsidR="00B14774" w:rsidRPr="00CE365C" w:rsidRDefault="00B14774" w:rsidP="002D47D1">
      <w:pPr>
        <w:pStyle w:val="bodybulletsDPO"/>
        <w:jc w:val="both"/>
        <w:rPr>
          <w:rFonts w:cstheme="minorHAnsi"/>
        </w:rPr>
      </w:pPr>
      <w:r w:rsidRPr="00CE365C">
        <w:rPr>
          <w:rFonts w:cstheme="minorHAnsi"/>
        </w:rPr>
        <w:t>We must respect the right of an individual to object to processing their data for scientific and historical research and statistics.</w:t>
      </w:r>
    </w:p>
    <w:p w14:paraId="1FEE6028" w14:textId="277FE8A2" w:rsidR="00B14774" w:rsidRPr="00CE365C" w:rsidRDefault="00B14774" w:rsidP="002D47D1">
      <w:pPr>
        <w:pStyle w:val="Heading2"/>
      </w:pPr>
      <w:r w:rsidRPr="00CE365C">
        <w:t>Rights in relation to automated decision making and profiling</w:t>
      </w:r>
    </w:p>
    <w:p w14:paraId="16EBA5A4" w14:textId="77777777" w:rsidR="00B14774" w:rsidRPr="00CE365C" w:rsidRDefault="00B14774" w:rsidP="002D47D1">
      <w:pPr>
        <w:pStyle w:val="bodybulletsDPO"/>
        <w:jc w:val="both"/>
        <w:rPr>
          <w:rFonts w:cstheme="minorHAnsi"/>
        </w:rPr>
      </w:pPr>
      <w:r w:rsidRPr="00CE365C">
        <w:rPr>
          <w:rFonts w:cstheme="minorHAnsi"/>
        </w:rPr>
        <w:t>We must respect the rights of individuals in relation to automated decision making and profiling.</w:t>
      </w:r>
    </w:p>
    <w:p w14:paraId="693E4683" w14:textId="13B1A31E" w:rsidR="00B14774" w:rsidRPr="00CE3CBA" w:rsidRDefault="00B14774" w:rsidP="002D47D1">
      <w:pPr>
        <w:pStyle w:val="bodybulletsDPO"/>
        <w:jc w:val="both"/>
        <w:rPr>
          <w:rFonts w:cstheme="minorHAnsi"/>
          <w:color w:val="262626" w:themeColor="text1" w:themeTint="D9"/>
          <w:sz w:val="28"/>
          <w:szCs w:val="28"/>
          <w:lang w:bidi="he-IL"/>
        </w:rPr>
      </w:pPr>
      <w:r w:rsidRPr="00CE365C">
        <w:rPr>
          <w:rFonts w:cstheme="minorHAnsi"/>
        </w:rPr>
        <w:t>Individuals retain their right to object to such automated processing, have the rationale explained to them, and request human intervention.</w:t>
      </w:r>
    </w:p>
    <w:p w14:paraId="72319AC7" w14:textId="09D648A9" w:rsidR="0056159B" w:rsidRPr="00CE365C" w:rsidRDefault="0056159B" w:rsidP="00CE3CBA">
      <w:pPr>
        <w:pStyle w:val="bodybulletsDPO"/>
        <w:numPr>
          <w:ilvl w:val="0"/>
          <w:numId w:val="0"/>
        </w:numPr>
        <w:jc w:val="both"/>
        <w:rPr>
          <w:rFonts w:cstheme="minorHAnsi"/>
        </w:rPr>
      </w:pPr>
      <w:r>
        <w:rPr>
          <w:rFonts w:cstheme="minorHAnsi"/>
        </w:rPr>
        <w:t xml:space="preserve">We must deal with rights requests without undue delay and within one calendar month. However, we may </w:t>
      </w:r>
      <w:r w:rsidRPr="00CE1DC4">
        <w:rPr>
          <w:rFonts w:cstheme="minorHAnsi"/>
        </w:rPr>
        <w:t xml:space="preserve">extend the time to respond by a further two months if the request is complex or </w:t>
      </w:r>
      <w:r>
        <w:rPr>
          <w:rFonts w:cstheme="minorHAnsi"/>
        </w:rPr>
        <w:t xml:space="preserve">we </w:t>
      </w:r>
      <w:r w:rsidRPr="00CE1DC4">
        <w:rPr>
          <w:rFonts w:cstheme="minorHAnsi"/>
        </w:rPr>
        <w:t xml:space="preserve">have received </w:t>
      </w:r>
      <w:proofErr w:type="gramStart"/>
      <w:r w:rsidRPr="00CE1DC4">
        <w:rPr>
          <w:rFonts w:cstheme="minorHAnsi"/>
        </w:rPr>
        <w:t>a number of</w:t>
      </w:r>
      <w:proofErr w:type="gramEnd"/>
      <w:r w:rsidRPr="00CE1DC4">
        <w:rPr>
          <w:rFonts w:cstheme="minorHAnsi"/>
        </w:rPr>
        <w:t xml:space="preserve"> requests from the individual. </w:t>
      </w:r>
      <w:r>
        <w:rPr>
          <w:rFonts w:cstheme="minorHAnsi"/>
        </w:rPr>
        <w:t>We</w:t>
      </w:r>
      <w:r w:rsidRPr="00CE1DC4">
        <w:rPr>
          <w:rFonts w:cstheme="minorHAnsi"/>
        </w:rPr>
        <w:t xml:space="preserve"> must let the individual know within one month of receiving their request and explain why the extension is necessary.</w:t>
      </w:r>
    </w:p>
    <w:p w14:paraId="000E4E89" w14:textId="78BB8E7C" w:rsidR="00B14774" w:rsidRPr="00CE365C" w:rsidRDefault="00B14774" w:rsidP="002D47D1">
      <w:pPr>
        <w:pStyle w:val="Heading1"/>
        <w:jc w:val="both"/>
        <w:rPr>
          <w:lang w:bidi="he-IL"/>
        </w:rPr>
      </w:pPr>
      <w:bookmarkStart w:id="16" w:name="_Toc42073054"/>
      <w:r>
        <w:rPr>
          <w:lang w:bidi="he-IL"/>
        </w:rPr>
        <w:t xml:space="preserve">PRIVACY NOTICES </w:t>
      </w:r>
      <w:r w:rsidRPr="00B14774">
        <w:rPr>
          <w:color w:val="FF0000"/>
          <w:lang w:bidi="he-IL"/>
        </w:rPr>
        <w:t>(Optional section)</w:t>
      </w:r>
      <w:bookmarkEnd w:id="16"/>
    </w:p>
    <w:p w14:paraId="0A976433" w14:textId="77777777" w:rsidR="00B14774" w:rsidRPr="00CE365C" w:rsidRDefault="00B14774" w:rsidP="002D47D1">
      <w:pPr>
        <w:jc w:val="both"/>
        <w:rPr>
          <w:rFonts w:ascii="Ebrima" w:hAnsi="Ebrima" w:cstheme="minorHAnsi"/>
          <w:b/>
          <w:sz w:val="24"/>
        </w:rPr>
      </w:pPr>
      <w:r w:rsidRPr="00CE365C">
        <w:rPr>
          <w:rFonts w:ascii="Ebrima" w:hAnsi="Ebrima" w:cstheme="minorHAnsi"/>
          <w:b/>
          <w:sz w:val="24"/>
        </w:rPr>
        <w:t>When to supply a privacy notice</w:t>
      </w:r>
    </w:p>
    <w:p w14:paraId="6CEBACC0" w14:textId="77777777" w:rsidR="00B14774" w:rsidRPr="00CE365C" w:rsidRDefault="00B14774" w:rsidP="002D47D1">
      <w:pPr>
        <w:pStyle w:val="DPOBoxContent"/>
        <w:jc w:val="both"/>
        <w:rPr>
          <w:rFonts w:cstheme="minorHAnsi"/>
        </w:rPr>
      </w:pPr>
      <w:r w:rsidRPr="00CE365C">
        <w:rPr>
          <w:rFonts w:cstheme="minorHAnsi"/>
        </w:rPr>
        <w:t>A privacy notice must be supplied at the time the data is obtained if obtained directly from the data subject. If the data is not obtained directly from the data subject, the privacy notice must be provided within a reasonable period of having obtained the data, which means within one month.</w:t>
      </w:r>
    </w:p>
    <w:p w14:paraId="284F32BE" w14:textId="77777777" w:rsidR="00B14774" w:rsidRPr="00CE365C" w:rsidRDefault="00B14774" w:rsidP="002D47D1">
      <w:pPr>
        <w:pStyle w:val="DPOBoxContent"/>
        <w:jc w:val="both"/>
        <w:rPr>
          <w:rFonts w:cstheme="minorHAnsi"/>
        </w:rPr>
      </w:pPr>
      <w:r w:rsidRPr="00CE365C">
        <w:rPr>
          <w:rFonts w:cstheme="minorHAnsi"/>
        </w:rPr>
        <w:t>If the data is being used to communicate with the individual, then the privacy notice must be supplied at the latest when the first communication takes place.</w:t>
      </w:r>
    </w:p>
    <w:p w14:paraId="015A7992" w14:textId="77777777" w:rsidR="00B14774" w:rsidRPr="00CE365C" w:rsidRDefault="00B14774" w:rsidP="002D47D1">
      <w:pPr>
        <w:pStyle w:val="DPOBoxContent"/>
        <w:jc w:val="both"/>
        <w:rPr>
          <w:rFonts w:cstheme="minorHAnsi"/>
        </w:rPr>
      </w:pPr>
      <w:r w:rsidRPr="00CE365C">
        <w:rPr>
          <w:rFonts w:cstheme="minorHAnsi"/>
        </w:rPr>
        <w:t>If disclosure to another recipient is envisaged, then the privacy notice must be supplied prior to the data being disclosed.</w:t>
      </w:r>
    </w:p>
    <w:p w14:paraId="06F681A7" w14:textId="77777777" w:rsidR="00B14774" w:rsidRPr="00CE365C" w:rsidRDefault="00B14774" w:rsidP="002D47D1">
      <w:pPr>
        <w:jc w:val="both"/>
        <w:rPr>
          <w:rFonts w:ascii="Ebrima" w:hAnsi="Ebrima" w:cstheme="minorHAnsi"/>
          <w:b/>
          <w:sz w:val="24"/>
        </w:rPr>
      </w:pPr>
      <w:r w:rsidRPr="00CE365C">
        <w:rPr>
          <w:rFonts w:ascii="Ebrima" w:hAnsi="Ebrima" w:cstheme="minorHAnsi"/>
          <w:b/>
          <w:sz w:val="24"/>
        </w:rPr>
        <w:t>What to include in a privacy notice</w:t>
      </w:r>
    </w:p>
    <w:p w14:paraId="39D88C35" w14:textId="77777777" w:rsidR="00B14774" w:rsidRPr="00CE365C" w:rsidRDefault="00B14774" w:rsidP="002D47D1">
      <w:pPr>
        <w:pStyle w:val="DPOBoxContent"/>
        <w:jc w:val="both"/>
        <w:rPr>
          <w:rFonts w:cstheme="minorHAnsi"/>
        </w:rPr>
      </w:pPr>
      <w:r w:rsidRPr="00CE365C">
        <w:rPr>
          <w:rFonts w:cstheme="minorHAnsi"/>
        </w:rPr>
        <w:t xml:space="preserve">Privacy notices must be concise, transparent, intelligible and easily accessible. They are provided free of charge and must be written in clear and plain language, particularly if aimed at </w:t>
      </w:r>
      <w:proofErr w:type="gramStart"/>
      <w:r w:rsidRPr="00CE365C">
        <w:rPr>
          <w:rFonts w:cstheme="minorHAnsi"/>
        </w:rPr>
        <w:t>children</w:t>
      </w:r>
      <w:proofErr w:type="gramEnd"/>
    </w:p>
    <w:p w14:paraId="4387967F" w14:textId="77777777" w:rsidR="00B14774" w:rsidRPr="00CE365C" w:rsidRDefault="00B14774" w:rsidP="002D47D1">
      <w:pPr>
        <w:pStyle w:val="DPOBoxContent"/>
        <w:jc w:val="both"/>
        <w:rPr>
          <w:rFonts w:cstheme="minorHAnsi"/>
        </w:rPr>
      </w:pPr>
      <w:r w:rsidRPr="00CE365C">
        <w:rPr>
          <w:rFonts w:cstheme="minorHAnsi"/>
        </w:rPr>
        <w:t>The following information must be included in a privacy notice to all data subjects:</w:t>
      </w:r>
    </w:p>
    <w:p w14:paraId="43A56200" w14:textId="6622F8B0" w:rsidR="00B14774" w:rsidRPr="00CE365C" w:rsidRDefault="00B14774" w:rsidP="002D47D1">
      <w:pPr>
        <w:pStyle w:val="bodybulletsDPO"/>
        <w:jc w:val="both"/>
        <w:rPr>
          <w:rFonts w:cstheme="minorHAnsi"/>
        </w:rPr>
      </w:pPr>
      <w:r w:rsidRPr="00CE365C">
        <w:rPr>
          <w:rFonts w:cstheme="minorHAnsi"/>
        </w:rPr>
        <w:t>Identification and contact information of the data controller and the data protection officer</w:t>
      </w:r>
      <w:r w:rsidR="00140CC8">
        <w:rPr>
          <w:rFonts w:cstheme="minorHAnsi"/>
        </w:rPr>
        <w:t xml:space="preserve">, </w:t>
      </w:r>
      <w:r w:rsidR="00C84DCC">
        <w:rPr>
          <w:rFonts w:cstheme="minorHAnsi"/>
        </w:rPr>
        <w:t>if applicable</w:t>
      </w:r>
    </w:p>
    <w:p w14:paraId="3AAD6800" w14:textId="77777777" w:rsidR="00B14774" w:rsidRPr="00CE365C" w:rsidRDefault="00B14774" w:rsidP="002D47D1">
      <w:pPr>
        <w:pStyle w:val="bodybulletsDPO"/>
        <w:jc w:val="both"/>
        <w:rPr>
          <w:rFonts w:cstheme="minorHAnsi"/>
        </w:rPr>
      </w:pPr>
      <w:r w:rsidRPr="00CE365C">
        <w:rPr>
          <w:rFonts w:cstheme="minorHAnsi"/>
        </w:rPr>
        <w:lastRenderedPageBreak/>
        <w:t>The purpose of processing the data and the lawful basis for doing so</w:t>
      </w:r>
    </w:p>
    <w:p w14:paraId="297BA536" w14:textId="77777777" w:rsidR="00B14774" w:rsidRPr="00CE365C" w:rsidRDefault="00B14774" w:rsidP="002D47D1">
      <w:pPr>
        <w:pStyle w:val="bodybulletsDPO"/>
        <w:jc w:val="both"/>
        <w:rPr>
          <w:rFonts w:cstheme="minorHAnsi"/>
        </w:rPr>
      </w:pPr>
      <w:r w:rsidRPr="00CE365C">
        <w:rPr>
          <w:rFonts w:cstheme="minorHAnsi"/>
        </w:rPr>
        <w:t>The legitimate interests of the controller or third party, if applicable</w:t>
      </w:r>
    </w:p>
    <w:p w14:paraId="077DE0F6" w14:textId="77777777" w:rsidR="00B14774" w:rsidRPr="00CE365C" w:rsidRDefault="00B14774" w:rsidP="002D47D1">
      <w:pPr>
        <w:pStyle w:val="bodybulletsDPO"/>
        <w:jc w:val="both"/>
        <w:rPr>
          <w:rFonts w:cstheme="minorHAnsi"/>
        </w:rPr>
      </w:pPr>
      <w:r w:rsidRPr="00CE365C">
        <w:rPr>
          <w:rFonts w:cstheme="minorHAnsi"/>
        </w:rPr>
        <w:t xml:space="preserve">The right to withdraw consent at any time, if applicable </w:t>
      </w:r>
    </w:p>
    <w:p w14:paraId="032BF6C4" w14:textId="74422CB1" w:rsidR="00B14774" w:rsidRPr="00CE365C" w:rsidRDefault="00B14774" w:rsidP="002D47D1">
      <w:pPr>
        <w:pStyle w:val="bodybulletsDPO"/>
        <w:jc w:val="both"/>
        <w:rPr>
          <w:rFonts w:cstheme="minorHAnsi"/>
        </w:rPr>
      </w:pPr>
      <w:r w:rsidRPr="00CE365C">
        <w:rPr>
          <w:rFonts w:cstheme="minorHAnsi"/>
        </w:rPr>
        <w:t>The categor</w:t>
      </w:r>
      <w:r w:rsidR="001A66AA">
        <w:rPr>
          <w:rFonts w:cstheme="minorHAnsi"/>
        </w:rPr>
        <w:t>ies</w:t>
      </w:r>
      <w:r w:rsidRPr="00CE365C">
        <w:rPr>
          <w:rFonts w:cstheme="minorHAnsi"/>
        </w:rPr>
        <w:t xml:space="preserve"> of personal data </w:t>
      </w:r>
      <w:r w:rsidR="001A66AA">
        <w:rPr>
          <w:rFonts w:cstheme="minorHAnsi"/>
        </w:rPr>
        <w:t>obtained</w:t>
      </w:r>
      <w:r w:rsidR="00C3328C">
        <w:rPr>
          <w:rFonts w:cstheme="minorHAnsi"/>
        </w:rPr>
        <w:t xml:space="preserve"> </w:t>
      </w:r>
      <w:r w:rsidRPr="00CE365C">
        <w:rPr>
          <w:rFonts w:cstheme="minorHAnsi"/>
        </w:rPr>
        <w:t>(only for data not obtained directly from the data subject)</w:t>
      </w:r>
    </w:p>
    <w:p w14:paraId="48A675EC" w14:textId="77777777" w:rsidR="00B14774" w:rsidRPr="00CE365C" w:rsidRDefault="00B14774" w:rsidP="002D47D1">
      <w:pPr>
        <w:pStyle w:val="bodybulletsDPO"/>
        <w:jc w:val="both"/>
        <w:rPr>
          <w:rFonts w:cstheme="minorHAnsi"/>
        </w:rPr>
      </w:pPr>
      <w:r w:rsidRPr="00CE365C">
        <w:rPr>
          <w:rFonts w:cstheme="minorHAnsi"/>
        </w:rPr>
        <w:t>Any recipient or categories of recipients of the personal data</w:t>
      </w:r>
    </w:p>
    <w:p w14:paraId="3506CBD5" w14:textId="77777777" w:rsidR="00B14774" w:rsidRPr="00CE365C" w:rsidRDefault="00B14774" w:rsidP="002D47D1">
      <w:pPr>
        <w:pStyle w:val="bodybulletsDPO"/>
        <w:jc w:val="both"/>
        <w:rPr>
          <w:rFonts w:cstheme="minorHAnsi"/>
        </w:rPr>
      </w:pPr>
      <w:r w:rsidRPr="00CE365C">
        <w:rPr>
          <w:rFonts w:cstheme="minorHAnsi"/>
        </w:rPr>
        <w:t>Detailed information of any transfers to third countries and safeguards in place</w:t>
      </w:r>
    </w:p>
    <w:p w14:paraId="60C686D7" w14:textId="77777777" w:rsidR="00B14774" w:rsidRPr="00CE365C" w:rsidRDefault="00B14774" w:rsidP="002D47D1">
      <w:pPr>
        <w:pStyle w:val="bodybulletsDPO"/>
        <w:jc w:val="both"/>
        <w:rPr>
          <w:rFonts w:cstheme="minorHAnsi"/>
        </w:rPr>
      </w:pPr>
      <w:r w:rsidRPr="00CE365C">
        <w:rPr>
          <w:rFonts w:cstheme="minorHAnsi"/>
        </w:rPr>
        <w:t xml:space="preserve">The retention period of the data or the criteria used to determine the retention period, including details for the data disposal after the retention </w:t>
      </w:r>
      <w:proofErr w:type="gramStart"/>
      <w:r w:rsidRPr="00CE365C">
        <w:rPr>
          <w:rFonts w:cstheme="minorHAnsi"/>
        </w:rPr>
        <w:t>period</w:t>
      </w:r>
      <w:proofErr w:type="gramEnd"/>
    </w:p>
    <w:p w14:paraId="3B2FC57D" w14:textId="0A54A07C" w:rsidR="00B14774" w:rsidRPr="00CE365C" w:rsidRDefault="00B14774" w:rsidP="002D47D1">
      <w:pPr>
        <w:pStyle w:val="bodybulletsDPO"/>
        <w:jc w:val="both"/>
        <w:rPr>
          <w:rFonts w:cstheme="minorHAnsi"/>
        </w:rPr>
      </w:pPr>
      <w:r w:rsidRPr="00CE365C">
        <w:rPr>
          <w:rFonts w:cstheme="minorHAnsi"/>
        </w:rPr>
        <w:t xml:space="preserve">The right to lodge a complaint with the </w:t>
      </w:r>
      <w:r w:rsidR="00426EF5" w:rsidRPr="00C3328C">
        <w:rPr>
          <w:rFonts w:cstheme="minorHAnsi"/>
          <w:color w:val="FF0000"/>
        </w:rPr>
        <w:t>[supervisory authority]</w:t>
      </w:r>
      <w:r w:rsidRPr="00C3328C">
        <w:rPr>
          <w:rFonts w:cstheme="minorHAnsi"/>
        </w:rPr>
        <w:t>,</w:t>
      </w:r>
      <w:r w:rsidRPr="00C3328C">
        <w:rPr>
          <w:rFonts w:cstheme="minorHAnsi"/>
          <w:color w:val="FF0000"/>
        </w:rPr>
        <w:t xml:space="preserve"> </w:t>
      </w:r>
      <w:r w:rsidRPr="00CE365C">
        <w:rPr>
          <w:rFonts w:cstheme="minorHAnsi"/>
        </w:rPr>
        <w:t xml:space="preserve">and internal complaint </w:t>
      </w:r>
      <w:proofErr w:type="gramStart"/>
      <w:r w:rsidRPr="00CE365C">
        <w:rPr>
          <w:rFonts w:cstheme="minorHAnsi"/>
        </w:rPr>
        <w:t>procedures</w:t>
      </w:r>
      <w:proofErr w:type="gramEnd"/>
    </w:p>
    <w:p w14:paraId="32B82F04" w14:textId="77777777" w:rsidR="00B14774" w:rsidRPr="00CE365C" w:rsidRDefault="00B14774" w:rsidP="002D47D1">
      <w:pPr>
        <w:pStyle w:val="bodybulletsDPO"/>
        <w:jc w:val="both"/>
        <w:rPr>
          <w:rFonts w:cstheme="minorHAnsi"/>
        </w:rPr>
      </w:pPr>
      <w:r w:rsidRPr="00CE365C">
        <w:rPr>
          <w:rFonts w:cstheme="minorHAnsi"/>
        </w:rPr>
        <w:t>The source of the personal data, and whether it came from publicly available sources (only for data not obtained directly from the data subject)</w:t>
      </w:r>
    </w:p>
    <w:p w14:paraId="5EF087CA" w14:textId="77777777" w:rsidR="00B14774" w:rsidRPr="00CE365C" w:rsidRDefault="00B14774" w:rsidP="002D47D1">
      <w:pPr>
        <w:pStyle w:val="bodybulletsDPO"/>
        <w:jc w:val="both"/>
        <w:rPr>
          <w:rFonts w:cstheme="minorBidi"/>
        </w:rPr>
      </w:pPr>
      <w:r w:rsidRPr="00CE365C">
        <w:rPr>
          <w:rFonts w:cstheme="minorBidi"/>
        </w:rPr>
        <w:t xml:space="preserve">Any existence of automated decision making, including profiling and information about how those decisions are made, their significances and consequences to the data </w:t>
      </w:r>
      <w:proofErr w:type="gramStart"/>
      <w:r w:rsidRPr="00CE365C">
        <w:rPr>
          <w:rFonts w:cstheme="minorBidi"/>
        </w:rPr>
        <w:t>subject</w:t>
      </w:r>
      <w:proofErr w:type="gramEnd"/>
    </w:p>
    <w:p w14:paraId="4C963A55" w14:textId="2599FD2A" w:rsidR="00B14774" w:rsidRPr="00091A0A" w:rsidRDefault="00B14774" w:rsidP="002D47D1">
      <w:pPr>
        <w:pStyle w:val="bodybulletsDPO"/>
        <w:jc w:val="both"/>
      </w:pPr>
      <w:r w:rsidRPr="00CE365C">
        <w:rPr>
          <w:rFonts w:cstheme="minorBidi"/>
        </w:rPr>
        <w:t>Whether the provision of personal data is part of a statutory of contractual requirement or obligation and possible consequences for any failure to provide the data (only for data obtained directly from the data subject)</w:t>
      </w:r>
    </w:p>
    <w:p w14:paraId="3FDD9625" w14:textId="18A52933" w:rsidR="00091A0A" w:rsidRPr="00E35760" w:rsidRDefault="00091A0A" w:rsidP="002D47D1">
      <w:pPr>
        <w:pStyle w:val="bodybulletsDPO"/>
        <w:numPr>
          <w:ilvl w:val="0"/>
          <w:numId w:val="0"/>
        </w:numPr>
        <w:jc w:val="both"/>
      </w:pPr>
      <w:r w:rsidRPr="00E35760">
        <w:t>At a minimum, all initial contact</w:t>
      </w:r>
      <w:r w:rsidR="00B40A31">
        <w:t>s</w:t>
      </w:r>
      <w:r w:rsidRPr="00E35760">
        <w:t xml:space="preserve"> with data subjects, or those which will require a new collection of or reason for processing data, must </w:t>
      </w:r>
      <w:proofErr w:type="gramStart"/>
      <w:r w:rsidRPr="00E35760">
        <w:t>make reference</w:t>
      </w:r>
      <w:proofErr w:type="gramEnd"/>
      <w:r w:rsidRPr="00E35760">
        <w:t xml:space="preserve"> to and link to the Privacy Notice on our website.</w:t>
      </w:r>
    </w:p>
    <w:p w14:paraId="32D5DA84" w14:textId="29B35D40" w:rsidR="00091A0A" w:rsidRPr="00E35760" w:rsidRDefault="00091A0A" w:rsidP="002D47D1">
      <w:pPr>
        <w:pStyle w:val="bodybulletsDPO"/>
        <w:numPr>
          <w:ilvl w:val="0"/>
          <w:numId w:val="0"/>
        </w:numPr>
        <w:jc w:val="both"/>
      </w:pPr>
      <w:r w:rsidRPr="00E35760">
        <w:t xml:space="preserve">Where you are collecting new data or processing it in a new way you must seek advice from the </w:t>
      </w:r>
      <w:r w:rsidRPr="00CE3CBA">
        <w:rPr>
          <w:color w:val="FF0000"/>
        </w:rPr>
        <w:t>DPO/DPM</w:t>
      </w:r>
      <w:r w:rsidR="00B40A31">
        <w:t>.</w:t>
      </w:r>
    </w:p>
    <w:p w14:paraId="512CC1F5" w14:textId="0141CD7E" w:rsidR="00091A0A" w:rsidRPr="00E35760" w:rsidRDefault="00091A0A" w:rsidP="002D47D1">
      <w:pPr>
        <w:pStyle w:val="bodybulletsDPO"/>
        <w:numPr>
          <w:ilvl w:val="0"/>
          <w:numId w:val="0"/>
        </w:numPr>
        <w:jc w:val="both"/>
      </w:pPr>
      <w:r w:rsidRPr="00E35760">
        <w:t xml:space="preserve">Where you cannot easily link to the Privacy Notice on the website when you are collecting data (for example for phone contacts) you must consult the </w:t>
      </w:r>
      <w:r w:rsidRPr="00CE3CBA">
        <w:rPr>
          <w:color w:val="FF0000"/>
        </w:rPr>
        <w:t>DPO</w:t>
      </w:r>
      <w:r w:rsidR="00FF6943" w:rsidRPr="00CE3CBA">
        <w:rPr>
          <w:color w:val="FF0000"/>
        </w:rPr>
        <w:t>/DPM</w:t>
      </w:r>
      <w:r w:rsidRPr="00CE3CBA">
        <w:rPr>
          <w:color w:val="FF0000"/>
        </w:rPr>
        <w:t xml:space="preserve"> </w:t>
      </w:r>
      <w:r w:rsidRPr="00E35760">
        <w:t xml:space="preserve">to agree how the Privacy Notice will be communicated. </w:t>
      </w:r>
    </w:p>
    <w:p w14:paraId="14D847C9" w14:textId="38338083" w:rsidR="00B14774" w:rsidRDefault="00B14774" w:rsidP="002D47D1">
      <w:pPr>
        <w:pStyle w:val="Heading1"/>
        <w:jc w:val="both"/>
      </w:pPr>
      <w:bookmarkStart w:id="17" w:name="_Toc42073055"/>
      <w:r>
        <w:t>DATA SUBJECT ACCESS REQUEST</w:t>
      </w:r>
      <w:bookmarkEnd w:id="17"/>
      <w:r w:rsidR="00FF6943">
        <w:t>S</w:t>
      </w:r>
      <w:r>
        <w:tab/>
      </w:r>
    </w:p>
    <w:p w14:paraId="6D17F987" w14:textId="77777777" w:rsidR="00B14774" w:rsidRPr="00CE365C" w:rsidRDefault="00B14774" w:rsidP="002D47D1">
      <w:pPr>
        <w:pStyle w:val="DPOBoxContent"/>
        <w:jc w:val="both"/>
        <w:rPr>
          <w:b/>
        </w:rPr>
      </w:pPr>
      <w:r w:rsidRPr="00CE365C">
        <w:rPr>
          <w:b/>
        </w:rPr>
        <w:t>What is a data subject access request?</w:t>
      </w:r>
    </w:p>
    <w:p w14:paraId="4BCC95F2" w14:textId="54B66404" w:rsidR="00B14774" w:rsidRPr="00CE365C" w:rsidRDefault="00B14774" w:rsidP="002D47D1">
      <w:pPr>
        <w:pStyle w:val="DPOBoxContent"/>
        <w:jc w:val="both"/>
        <w:rPr>
          <w:rFonts w:cstheme="minorHAnsi"/>
        </w:rPr>
      </w:pPr>
      <w:r w:rsidRPr="00CE365C">
        <w:rPr>
          <w:rFonts w:cstheme="minorHAnsi"/>
        </w:rPr>
        <w:lastRenderedPageBreak/>
        <w:t>An individual has the right to receive confirmation that their data is being processed, access to their personal data and supplementary information, which means the information which should be provided in a privacy notice.</w:t>
      </w:r>
    </w:p>
    <w:p w14:paraId="7F1F41B6" w14:textId="77777777" w:rsidR="00B14774" w:rsidRPr="00CE365C" w:rsidRDefault="00B14774" w:rsidP="002D47D1">
      <w:pPr>
        <w:pStyle w:val="DPOBoxContent"/>
        <w:jc w:val="both"/>
        <w:rPr>
          <w:b/>
        </w:rPr>
      </w:pPr>
      <w:r w:rsidRPr="00CE365C">
        <w:rPr>
          <w:b/>
        </w:rPr>
        <w:t>How we deal with data subject access requests?</w:t>
      </w:r>
    </w:p>
    <w:p w14:paraId="6D28EDA9" w14:textId="1EBD85ED" w:rsidR="00B14774" w:rsidRPr="00CE365C" w:rsidRDefault="00B14774" w:rsidP="002D47D1">
      <w:pPr>
        <w:pStyle w:val="bodybulletsDPO"/>
        <w:jc w:val="both"/>
        <w:rPr>
          <w:rFonts w:cstheme="minorHAnsi"/>
        </w:rPr>
      </w:pPr>
      <w:r w:rsidRPr="00CE365C">
        <w:rPr>
          <w:rFonts w:cstheme="minorHAnsi"/>
        </w:rPr>
        <w:t xml:space="preserve">We must provide an individual with a copy of the information </w:t>
      </w:r>
      <w:r w:rsidR="00383862">
        <w:rPr>
          <w:rFonts w:cstheme="minorHAnsi"/>
        </w:rPr>
        <w:t>up</w:t>
      </w:r>
      <w:r w:rsidR="00537B07">
        <w:rPr>
          <w:rFonts w:cstheme="minorHAnsi"/>
        </w:rPr>
        <w:t>on</w:t>
      </w:r>
      <w:r w:rsidRPr="00CE365C">
        <w:rPr>
          <w:rFonts w:cstheme="minorHAnsi"/>
        </w:rPr>
        <w:t xml:space="preserve"> request, free of charge. This must occur without delay, and within one month of receipt. We endeavour to provide data subjects access to their information in commonly used electronic formats, and where possible, provide direct access to the information through a remote accessed secure system.</w:t>
      </w:r>
    </w:p>
    <w:p w14:paraId="5632579E" w14:textId="77777777" w:rsidR="00B14774" w:rsidRPr="00CE365C" w:rsidRDefault="00B14774" w:rsidP="002D47D1">
      <w:pPr>
        <w:pStyle w:val="bodybulletsDPO"/>
        <w:jc w:val="both"/>
        <w:rPr>
          <w:rFonts w:cstheme="minorHAnsi"/>
        </w:rPr>
      </w:pPr>
      <w:r w:rsidRPr="00CE365C">
        <w:rPr>
          <w:rFonts w:cstheme="minorHAnsi"/>
        </w:rPr>
        <w:t xml:space="preserve">If complying with the request is complex or numerous, the deadline can be extended by two months, but the individual must be informed within one month. You must obtain approval from the </w:t>
      </w:r>
      <w:r w:rsidRPr="00CE3CBA">
        <w:rPr>
          <w:rFonts w:cstheme="minorHAnsi"/>
          <w:color w:val="FF0000"/>
        </w:rPr>
        <w:t xml:space="preserve">DPO/DPM </w:t>
      </w:r>
      <w:r w:rsidRPr="00CE365C">
        <w:rPr>
          <w:rFonts w:cstheme="minorHAnsi"/>
        </w:rPr>
        <w:t xml:space="preserve">before extending the deadline. </w:t>
      </w:r>
    </w:p>
    <w:p w14:paraId="64581F8A" w14:textId="77777777" w:rsidR="00B14774" w:rsidRPr="00CE365C" w:rsidRDefault="00B14774" w:rsidP="002D47D1">
      <w:pPr>
        <w:pStyle w:val="bodybulletsDPO"/>
        <w:jc w:val="both"/>
        <w:rPr>
          <w:rFonts w:cstheme="minorHAnsi"/>
        </w:rPr>
      </w:pPr>
      <w:r w:rsidRPr="00CE365C">
        <w:rPr>
          <w:rFonts w:cstheme="minorHAnsi"/>
        </w:rPr>
        <w:t xml:space="preserve">We can refuse to respond to certain requests, and can, in circumstances of the request being manifestly unfounded or excessive, charge a fee. If the request is for a large quantity of data, we can request the individual specify the information they are requesting. This can only be done with express permission from the </w:t>
      </w:r>
      <w:r w:rsidRPr="00CE3CBA">
        <w:rPr>
          <w:rFonts w:cstheme="minorHAnsi"/>
          <w:color w:val="FF0000"/>
        </w:rPr>
        <w:t>DPO/DPM</w:t>
      </w:r>
      <w:r w:rsidRPr="00CE365C">
        <w:rPr>
          <w:rFonts w:cstheme="minorHAnsi"/>
        </w:rPr>
        <w:t>.</w:t>
      </w:r>
    </w:p>
    <w:p w14:paraId="23BED47D" w14:textId="06494AEF" w:rsidR="00B14774" w:rsidRDefault="00B14774" w:rsidP="002D47D1">
      <w:pPr>
        <w:pStyle w:val="bodybulletsDPO"/>
        <w:jc w:val="both"/>
        <w:rPr>
          <w:rFonts w:cstheme="minorHAnsi"/>
        </w:rPr>
      </w:pPr>
      <w:r w:rsidRPr="00CE365C">
        <w:rPr>
          <w:rFonts w:cstheme="minorHAnsi"/>
        </w:rPr>
        <w:t>Once a data subject access request has been made, you must not change or amend any of the data that has been requested. Doing so is a criminal offence.</w:t>
      </w:r>
    </w:p>
    <w:p w14:paraId="44CC6314" w14:textId="77777777" w:rsidR="009C0BFA" w:rsidRPr="00CE365C" w:rsidRDefault="009C0BFA" w:rsidP="002D47D1">
      <w:pPr>
        <w:pStyle w:val="bodybulletsDPO"/>
        <w:numPr>
          <w:ilvl w:val="0"/>
          <w:numId w:val="0"/>
        </w:numPr>
        <w:ind w:left="928"/>
        <w:jc w:val="both"/>
        <w:rPr>
          <w:rFonts w:cstheme="minorHAnsi"/>
        </w:rPr>
      </w:pPr>
    </w:p>
    <w:p w14:paraId="6AEA93B4" w14:textId="77777777" w:rsidR="00B14774" w:rsidRPr="00CE365C" w:rsidRDefault="00B14774" w:rsidP="002D47D1">
      <w:pPr>
        <w:pStyle w:val="DPOBoxContent"/>
        <w:jc w:val="both"/>
        <w:rPr>
          <w:b/>
        </w:rPr>
      </w:pPr>
      <w:r w:rsidRPr="00CE365C">
        <w:rPr>
          <w:b/>
        </w:rPr>
        <w:t>Data portability requests</w:t>
      </w:r>
    </w:p>
    <w:p w14:paraId="2D0A484B" w14:textId="71DA6E7E" w:rsidR="00B14774" w:rsidRDefault="00B14774" w:rsidP="002D47D1">
      <w:pPr>
        <w:pStyle w:val="DPOBoxContent"/>
        <w:jc w:val="both"/>
        <w:rPr>
          <w:rFonts w:cstheme="minorHAnsi"/>
        </w:rPr>
      </w:pPr>
      <w:r w:rsidRPr="00CE365C">
        <w:rPr>
          <w:rFonts w:cstheme="minorHAnsi"/>
        </w:rPr>
        <w:t xml:space="preserve">We must provide the data requested in a structured, commonly used and machine-readable format. This would normally be a CSV file, although other formats are acceptable. We must provide this data either to the individual who has requested it, or to the data controller they have requested it be sent to. This must be done free of charge and without delay, and no later than one month. This can be extended to two months for complex or numerous requests, but the individual must be informed of the extension within one month and you must receive express permission from the </w:t>
      </w:r>
      <w:r w:rsidRPr="00CE3CBA">
        <w:rPr>
          <w:rFonts w:cstheme="minorHAnsi"/>
          <w:color w:val="FF0000"/>
        </w:rPr>
        <w:t>DPO</w:t>
      </w:r>
      <w:r w:rsidR="00076A9C" w:rsidRPr="00CE3CBA">
        <w:rPr>
          <w:rFonts w:cstheme="minorHAnsi"/>
          <w:color w:val="FF0000"/>
        </w:rPr>
        <w:t>/DPM</w:t>
      </w:r>
      <w:r w:rsidRPr="00CE3CBA">
        <w:rPr>
          <w:rFonts w:cstheme="minorHAnsi"/>
          <w:color w:val="FF0000"/>
        </w:rPr>
        <w:t xml:space="preserve"> </w:t>
      </w:r>
      <w:r w:rsidRPr="00CE365C">
        <w:rPr>
          <w:rFonts w:cstheme="minorHAnsi"/>
        </w:rPr>
        <w:t>first.</w:t>
      </w:r>
    </w:p>
    <w:p w14:paraId="545656D9" w14:textId="4BAAE45A" w:rsidR="00B14774" w:rsidRDefault="00B14774" w:rsidP="002D47D1">
      <w:pPr>
        <w:pStyle w:val="Heading1"/>
        <w:jc w:val="both"/>
        <w:rPr>
          <w:rFonts w:eastAsiaTheme="minorHAnsi"/>
          <w:lang w:bidi="he-IL"/>
        </w:rPr>
      </w:pPr>
      <w:bookmarkStart w:id="18" w:name="_Toc42073056"/>
      <w:r>
        <w:rPr>
          <w:rFonts w:eastAsiaTheme="minorHAnsi"/>
          <w:lang w:bidi="he-IL"/>
        </w:rPr>
        <w:t>RIGHT TO ERASURE</w:t>
      </w:r>
      <w:bookmarkEnd w:id="18"/>
    </w:p>
    <w:p w14:paraId="0E140322" w14:textId="77777777" w:rsidR="00B14774" w:rsidRPr="00CE365C" w:rsidRDefault="00B14774" w:rsidP="002D47D1">
      <w:pPr>
        <w:pStyle w:val="DPOBoxContent"/>
        <w:jc w:val="both"/>
        <w:rPr>
          <w:b/>
        </w:rPr>
      </w:pPr>
      <w:r w:rsidRPr="00CE365C">
        <w:rPr>
          <w:b/>
        </w:rPr>
        <w:t>What is the right to erasure?</w:t>
      </w:r>
    </w:p>
    <w:p w14:paraId="30C8DB09" w14:textId="77777777" w:rsidR="00B14774" w:rsidRPr="00BA333D" w:rsidRDefault="00B14774" w:rsidP="002D47D1">
      <w:pPr>
        <w:jc w:val="both"/>
        <w:rPr>
          <w:rFonts w:ascii="Ebrima" w:hAnsi="Ebrima" w:cstheme="minorHAnsi"/>
          <w:sz w:val="24"/>
        </w:rPr>
      </w:pPr>
      <w:r w:rsidRPr="00BA333D">
        <w:rPr>
          <w:rFonts w:ascii="Ebrima" w:hAnsi="Ebrima" w:cstheme="minorHAnsi"/>
          <w:sz w:val="24"/>
        </w:rPr>
        <w:t>Individuals have a right to have their data erased and for processing to cease in the following circumstances:</w:t>
      </w:r>
    </w:p>
    <w:p w14:paraId="2487BE24" w14:textId="77777777" w:rsidR="00B14774" w:rsidRPr="00CE365C" w:rsidRDefault="00B14774" w:rsidP="002D47D1">
      <w:pPr>
        <w:pStyle w:val="bodybulletsDPO"/>
        <w:jc w:val="both"/>
        <w:rPr>
          <w:rFonts w:cstheme="minorHAnsi"/>
        </w:rPr>
      </w:pPr>
      <w:r w:rsidRPr="00CE365C">
        <w:rPr>
          <w:rFonts w:cstheme="minorHAnsi"/>
        </w:rPr>
        <w:lastRenderedPageBreak/>
        <w:t>Where the personal data is no longer necessary in relation to the purpose for which it was originally collected and / or processed</w:t>
      </w:r>
    </w:p>
    <w:p w14:paraId="069624B4" w14:textId="77777777" w:rsidR="00B14774" w:rsidRPr="00CE365C" w:rsidRDefault="00B14774" w:rsidP="002D47D1">
      <w:pPr>
        <w:pStyle w:val="bodybulletsDPO"/>
        <w:jc w:val="both"/>
        <w:rPr>
          <w:rFonts w:cstheme="minorHAnsi"/>
        </w:rPr>
      </w:pPr>
      <w:r w:rsidRPr="00CE365C">
        <w:rPr>
          <w:rFonts w:cstheme="minorHAnsi"/>
        </w:rPr>
        <w:t>Where consent is withdrawn</w:t>
      </w:r>
    </w:p>
    <w:p w14:paraId="490AB4A7" w14:textId="77777777" w:rsidR="00B14774" w:rsidRPr="00CE365C" w:rsidRDefault="00B14774" w:rsidP="002D47D1">
      <w:pPr>
        <w:pStyle w:val="bodybulletsDPO"/>
        <w:jc w:val="both"/>
        <w:rPr>
          <w:rFonts w:cstheme="minorHAnsi"/>
        </w:rPr>
      </w:pPr>
      <w:r w:rsidRPr="00CE365C">
        <w:rPr>
          <w:rFonts w:cstheme="minorHAnsi"/>
        </w:rPr>
        <w:t>Where the individual objects to processing and there is no overriding legitimate interest for continuing the processing</w:t>
      </w:r>
    </w:p>
    <w:p w14:paraId="3AC14B67" w14:textId="77777777" w:rsidR="00B14774" w:rsidRPr="00CE365C" w:rsidRDefault="00B14774" w:rsidP="002D47D1">
      <w:pPr>
        <w:pStyle w:val="bodybulletsDPO"/>
        <w:jc w:val="both"/>
        <w:rPr>
          <w:rFonts w:cstheme="minorHAnsi"/>
        </w:rPr>
      </w:pPr>
      <w:r w:rsidRPr="00CE365C">
        <w:rPr>
          <w:rFonts w:cstheme="minorHAnsi"/>
        </w:rPr>
        <w:t xml:space="preserve">The personal data was unlawfully processed or otherwise breached data protection </w:t>
      </w:r>
      <w:proofErr w:type="gramStart"/>
      <w:r w:rsidRPr="00CE365C">
        <w:rPr>
          <w:rFonts w:cstheme="minorHAnsi"/>
        </w:rPr>
        <w:t>laws</w:t>
      </w:r>
      <w:proofErr w:type="gramEnd"/>
    </w:p>
    <w:p w14:paraId="24767501" w14:textId="77777777" w:rsidR="00B14774" w:rsidRPr="00CE365C" w:rsidRDefault="00B14774" w:rsidP="002D47D1">
      <w:pPr>
        <w:pStyle w:val="bodybulletsDPO"/>
        <w:jc w:val="both"/>
        <w:rPr>
          <w:rFonts w:cstheme="minorHAnsi"/>
        </w:rPr>
      </w:pPr>
      <w:r w:rsidRPr="00CE365C">
        <w:rPr>
          <w:rFonts w:cstheme="minorHAnsi"/>
        </w:rPr>
        <w:t>To comply with a legal obligation</w:t>
      </w:r>
    </w:p>
    <w:p w14:paraId="6F735EE2" w14:textId="77777777" w:rsidR="00B14774" w:rsidRPr="00CE365C" w:rsidRDefault="00B14774" w:rsidP="002D47D1">
      <w:pPr>
        <w:pStyle w:val="bodybulletsDPO"/>
        <w:jc w:val="both"/>
        <w:rPr>
          <w:rFonts w:cstheme="minorHAnsi"/>
        </w:rPr>
      </w:pPr>
      <w:r w:rsidRPr="00CE365C">
        <w:rPr>
          <w:rFonts w:cstheme="minorHAnsi"/>
        </w:rPr>
        <w:t xml:space="preserve">The processing relates to a </w:t>
      </w:r>
      <w:proofErr w:type="gramStart"/>
      <w:r w:rsidRPr="00CE365C">
        <w:rPr>
          <w:rFonts w:cstheme="minorHAnsi"/>
        </w:rPr>
        <w:t>child</w:t>
      </w:r>
      <w:proofErr w:type="gramEnd"/>
    </w:p>
    <w:p w14:paraId="380BF4CB" w14:textId="77777777" w:rsidR="00B14774" w:rsidRPr="00CE365C" w:rsidRDefault="00B14774" w:rsidP="002D47D1">
      <w:pPr>
        <w:pStyle w:val="bodybulletsDPO"/>
        <w:numPr>
          <w:ilvl w:val="0"/>
          <w:numId w:val="0"/>
        </w:numPr>
        <w:jc w:val="both"/>
        <w:rPr>
          <w:rFonts w:cstheme="minorHAnsi"/>
        </w:rPr>
      </w:pPr>
    </w:p>
    <w:p w14:paraId="3DBAF0C7" w14:textId="77777777" w:rsidR="00B14774" w:rsidRPr="00CE365C" w:rsidRDefault="00B14774" w:rsidP="002D47D1">
      <w:pPr>
        <w:jc w:val="both"/>
        <w:rPr>
          <w:rFonts w:ascii="Ebrima" w:hAnsi="Ebrima" w:cstheme="minorHAnsi"/>
          <w:b/>
          <w:sz w:val="24"/>
        </w:rPr>
      </w:pPr>
      <w:r w:rsidRPr="00CE365C">
        <w:rPr>
          <w:rFonts w:ascii="Ebrima" w:hAnsi="Ebrima" w:cstheme="minorHAnsi"/>
          <w:b/>
          <w:sz w:val="24"/>
        </w:rPr>
        <w:t>How we deal with the right to erasure</w:t>
      </w:r>
    </w:p>
    <w:p w14:paraId="47B3E4C0" w14:textId="5FD00EFE" w:rsidR="00B14774" w:rsidRPr="00BA333D" w:rsidRDefault="00B14774" w:rsidP="002D47D1">
      <w:pPr>
        <w:jc w:val="both"/>
        <w:rPr>
          <w:rFonts w:ascii="Ebrima" w:hAnsi="Ebrima" w:cstheme="minorHAnsi"/>
          <w:sz w:val="24"/>
        </w:rPr>
      </w:pPr>
      <w:r w:rsidRPr="00BA333D">
        <w:rPr>
          <w:rFonts w:ascii="Ebrima" w:hAnsi="Ebrima" w:cstheme="minorHAnsi"/>
          <w:sz w:val="24"/>
        </w:rPr>
        <w:t>We can refuse to comply with a</w:t>
      </w:r>
      <w:r w:rsidR="006B63E5">
        <w:rPr>
          <w:rFonts w:ascii="Ebrima" w:hAnsi="Ebrima" w:cstheme="minorHAnsi"/>
          <w:sz w:val="24"/>
        </w:rPr>
        <w:t>n</w:t>
      </w:r>
      <w:r w:rsidRPr="00BA333D">
        <w:rPr>
          <w:rFonts w:ascii="Ebrima" w:hAnsi="Ebrima" w:cstheme="minorHAnsi"/>
          <w:sz w:val="24"/>
        </w:rPr>
        <w:t xml:space="preserve"> erasure </w:t>
      </w:r>
      <w:r w:rsidR="006B63E5">
        <w:rPr>
          <w:rFonts w:ascii="Ebrima" w:hAnsi="Ebrima" w:cstheme="minorHAnsi"/>
          <w:sz w:val="24"/>
        </w:rPr>
        <w:t xml:space="preserve">request </w:t>
      </w:r>
      <w:r w:rsidR="00E32F6F">
        <w:rPr>
          <w:rFonts w:ascii="Ebrima" w:hAnsi="Ebrima" w:cstheme="minorHAnsi"/>
          <w:sz w:val="24"/>
        </w:rPr>
        <w:t>where processing is necessary for the following reasons</w:t>
      </w:r>
      <w:r w:rsidRPr="00BA333D">
        <w:rPr>
          <w:rFonts w:ascii="Ebrima" w:hAnsi="Ebrima" w:cstheme="minorHAnsi"/>
          <w:sz w:val="24"/>
        </w:rPr>
        <w:t>:</w:t>
      </w:r>
    </w:p>
    <w:p w14:paraId="5B5B6726" w14:textId="77777777" w:rsidR="00B14774" w:rsidRPr="00CE365C" w:rsidRDefault="00B14774" w:rsidP="002D47D1">
      <w:pPr>
        <w:pStyle w:val="bodybulletsDPO"/>
        <w:jc w:val="both"/>
        <w:rPr>
          <w:rFonts w:cstheme="minorHAnsi"/>
        </w:rPr>
      </w:pPr>
      <w:r w:rsidRPr="00CE365C">
        <w:rPr>
          <w:rFonts w:cstheme="minorHAnsi"/>
        </w:rPr>
        <w:t>To exercise the right of freedom of expression and information</w:t>
      </w:r>
    </w:p>
    <w:p w14:paraId="5C910EFE" w14:textId="77777777" w:rsidR="00B14774" w:rsidRPr="00CE365C" w:rsidRDefault="00B14774" w:rsidP="002D47D1">
      <w:pPr>
        <w:pStyle w:val="bodybulletsDPO"/>
        <w:jc w:val="both"/>
        <w:rPr>
          <w:rFonts w:cstheme="minorHAnsi"/>
        </w:rPr>
      </w:pPr>
      <w:r w:rsidRPr="00CE365C">
        <w:rPr>
          <w:rFonts w:cstheme="minorHAnsi"/>
        </w:rPr>
        <w:t>To comply with a legal obligation for the performance of a public interest task or exercise of official authority</w:t>
      </w:r>
    </w:p>
    <w:p w14:paraId="43F91F95" w14:textId="77777777" w:rsidR="00B14774" w:rsidRPr="00CE365C" w:rsidRDefault="00B14774" w:rsidP="002D47D1">
      <w:pPr>
        <w:pStyle w:val="bodybulletsDPO"/>
        <w:jc w:val="both"/>
        <w:rPr>
          <w:rFonts w:cstheme="minorHAnsi"/>
        </w:rPr>
      </w:pPr>
      <w:r w:rsidRPr="00CE365C">
        <w:rPr>
          <w:rFonts w:cstheme="minorHAnsi"/>
        </w:rPr>
        <w:t>For public health purposes in the public interest</w:t>
      </w:r>
    </w:p>
    <w:p w14:paraId="473D73E4" w14:textId="77777777" w:rsidR="00B14774" w:rsidRPr="00CE365C" w:rsidRDefault="00B14774" w:rsidP="002D47D1">
      <w:pPr>
        <w:pStyle w:val="bodybulletsDPO"/>
        <w:jc w:val="both"/>
        <w:rPr>
          <w:rFonts w:cstheme="minorHAnsi"/>
        </w:rPr>
      </w:pPr>
      <w:r w:rsidRPr="00CE365C">
        <w:rPr>
          <w:rFonts w:cstheme="minorHAnsi"/>
        </w:rPr>
        <w:t>For archiving purposes in the public interest, scientific research, historical research or statistical purposes</w:t>
      </w:r>
    </w:p>
    <w:p w14:paraId="1B93C6B9" w14:textId="77777777" w:rsidR="00B14774" w:rsidRPr="00CE365C" w:rsidRDefault="00B14774" w:rsidP="002D47D1">
      <w:pPr>
        <w:pStyle w:val="bodybulletsDPO"/>
        <w:jc w:val="both"/>
        <w:rPr>
          <w:rFonts w:cstheme="minorHAnsi"/>
        </w:rPr>
      </w:pPr>
      <w:r w:rsidRPr="00CE365C">
        <w:rPr>
          <w:rFonts w:cstheme="minorHAnsi"/>
        </w:rPr>
        <w:t>The exercise or defence of legal claims</w:t>
      </w:r>
    </w:p>
    <w:p w14:paraId="0F3B7955" w14:textId="77777777" w:rsidR="00B14774" w:rsidRPr="00CE365C" w:rsidRDefault="00B14774" w:rsidP="002D47D1">
      <w:pPr>
        <w:pStyle w:val="DPOBoxContent"/>
        <w:jc w:val="both"/>
        <w:rPr>
          <w:rFonts w:cstheme="minorHAnsi"/>
        </w:rPr>
      </w:pPr>
      <w:r w:rsidRPr="00CE365C">
        <w:rPr>
          <w:rFonts w:cstheme="minorHAnsi"/>
        </w:rPr>
        <w:br/>
        <w:t>If personal data that needs to be erased has been passed onto other parties or recipients, they must be contacted and informed of their obligation to erase the data. If the individual asks, we must inform them of those recipients.</w:t>
      </w:r>
    </w:p>
    <w:p w14:paraId="77AA6859" w14:textId="77777777" w:rsidR="00B14774" w:rsidRPr="00CE365C" w:rsidRDefault="00B14774" w:rsidP="002D47D1">
      <w:pPr>
        <w:jc w:val="both"/>
        <w:rPr>
          <w:rFonts w:ascii="Ebrima" w:hAnsi="Ebrima" w:cstheme="minorHAnsi"/>
          <w:b/>
          <w:sz w:val="24"/>
        </w:rPr>
      </w:pPr>
      <w:r w:rsidRPr="00CE365C">
        <w:rPr>
          <w:rFonts w:ascii="Ebrima" w:hAnsi="Ebrima" w:cstheme="minorHAnsi"/>
          <w:b/>
          <w:sz w:val="24"/>
        </w:rPr>
        <w:t>The right to object</w:t>
      </w:r>
    </w:p>
    <w:p w14:paraId="5F72208E" w14:textId="77777777" w:rsidR="00B14774" w:rsidRPr="00CE365C" w:rsidRDefault="00B14774" w:rsidP="002D47D1">
      <w:pPr>
        <w:pStyle w:val="DPOBoxContent"/>
        <w:jc w:val="both"/>
        <w:rPr>
          <w:rFonts w:cstheme="minorBidi"/>
        </w:rPr>
      </w:pPr>
      <w:r w:rsidRPr="00CE365C">
        <w:rPr>
          <w:rFonts w:cstheme="minorBidi"/>
        </w:rPr>
        <w:t xml:space="preserve">Individuals have the right to object to their data being used on grounds relating to their </w:t>
      </w:r>
      <w:proofErr w:type="gramStart"/>
      <w:r w:rsidRPr="00CE365C">
        <w:rPr>
          <w:rFonts w:cstheme="minorBidi"/>
        </w:rPr>
        <w:t>particular situation</w:t>
      </w:r>
      <w:proofErr w:type="gramEnd"/>
      <w:r w:rsidRPr="00CE365C">
        <w:rPr>
          <w:rFonts w:cstheme="minorBidi"/>
        </w:rPr>
        <w:t>. We must cease processing unless:</w:t>
      </w:r>
    </w:p>
    <w:p w14:paraId="3857DC1A" w14:textId="4BDC1F6F" w:rsidR="00B14774" w:rsidRPr="00CE365C" w:rsidRDefault="00B14774" w:rsidP="002D47D1">
      <w:pPr>
        <w:pStyle w:val="bodybulletsDPO"/>
        <w:jc w:val="both"/>
        <w:rPr>
          <w:rFonts w:cstheme="minorHAnsi"/>
          <w:sz w:val="22"/>
          <w:szCs w:val="22"/>
        </w:rPr>
      </w:pPr>
      <w:r w:rsidRPr="00CE365C">
        <w:rPr>
          <w:rFonts w:cstheme="minorHAnsi"/>
          <w:sz w:val="22"/>
          <w:szCs w:val="22"/>
        </w:rPr>
        <w:t>We have legitimate grounds for processing which override the interests, rights and freedoms of the individual</w:t>
      </w:r>
      <w:r w:rsidR="00435F57">
        <w:rPr>
          <w:rFonts w:cstheme="minorHAnsi"/>
          <w:sz w:val="22"/>
          <w:szCs w:val="22"/>
        </w:rPr>
        <w:t>; or</w:t>
      </w:r>
    </w:p>
    <w:p w14:paraId="1DA3963B"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The processing relates to the establishment, exercise or defence of legal claims.</w:t>
      </w:r>
    </w:p>
    <w:p w14:paraId="27C72589" w14:textId="77777777" w:rsidR="00B14774" w:rsidRPr="00CE365C" w:rsidRDefault="00B14774" w:rsidP="002D47D1">
      <w:pPr>
        <w:pStyle w:val="DPOBoxContent"/>
        <w:jc w:val="both"/>
        <w:rPr>
          <w:rFonts w:cstheme="minorHAnsi"/>
          <w:szCs w:val="22"/>
        </w:rPr>
      </w:pPr>
      <w:r w:rsidRPr="00CE365C">
        <w:rPr>
          <w:rFonts w:cstheme="minorHAnsi"/>
          <w:szCs w:val="22"/>
        </w:rPr>
        <w:t xml:space="preserve">We must always inform the individual of their right to object at the first point of communication, </w:t>
      </w:r>
      <w:proofErr w:type="gramStart"/>
      <w:r w:rsidRPr="00CE365C">
        <w:rPr>
          <w:rFonts w:cstheme="minorHAnsi"/>
          <w:szCs w:val="22"/>
        </w:rPr>
        <w:t>i.e.</w:t>
      </w:r>
      <w:proofErr w:type="gramEnd"/>
      <w:r w:rsidRPr="00CE365C">
        <w:rPr>
          <w:rFonts w:cstheme="minorHAnsi"/>
          <w:szCs w:val="22"/>
        </w:rPr>
        <w:t xml:space="preserve"> in the privacy notice. We must offer a way for individuals to object online.</w:t>
      </w:r>
    </w:p>
    <w:p w14:paraId="1DF7B2EB" w14:textId="77777777" w:rsidR="00B14774" w:rsidRPr="00CE365C" w:rsidRDefault="00B14774" w:rsidP="002D47D1">
      <w:pPr>
        <w:jc w:val="both"/>
        <w:rPr>
          <w:rFonts w:ascii="Ebrima" w:hAnsi="Ebrima" w:cstheme="minorHAnsi"/>
          <w:b/>
          <w:sz w:val="24"/>
        </w:rPr>
      </w:pPr>
      <w:r w:rsidRPr="00CE365C">
        <w:rPr>
          <w:rFonts w:ascii="Ebrima" w:hAnsi="Ebrima" w:cstheme="minorHAnsi"/>
          <w:b/>
          <w:sz w:val="24"/>
        </w:rPr>
        <w:t xml:space="preserve">The right to restrict automated profiling or decision </w:t>
      </w:r>
      <w:proofErr w:type="gramStart"/>
      <w:r w:rsidRPr="00CE365C">
        <w:rPr>
          <w:rFonts w:ascii="Ebrima" w:hAnsi="Ebrima" w:cstheme="minorHAnsi"/>
          <w:b/>
          <w:sz w:val="24"/>
        </w:rPr>
        <w:t>making</w:t>
      </w:r>
      <w:proofErr w:type="gramEnd"/>
    </w:p>
    <w:p w14:paraId="4297930C" w14:textId="77777777" w:rsidR="00B14774" w:rsidRPr="00716846" w:rsidRDefault="00B14774" w:rsidP="002D47D1">
      <w:pPr>
        <w:pStyle w:val="DPOBoxContent"/>
        <w:jc w:val="both"/>
        <w:rPr>
          <w:rFonts w:cstheme="minorHAnsi"/>
          <w:szCs w:val="24"/>
        </w:rPr>
      </w:pPr>
      <w:r w:rsidRPr="00CE365C">
        <w:rPr>
          <w:rFonts w:cstheme="minorHAnsi"/>
          <w:szCs w:val="22"/>
        </w:rPr>
        <w:lastRenderedPageBreak/>
        <w:t xml:space="preserve">We may only carry out automated profiling or decision making that has a legal or similarly </w:t>
      </w:r>
      <w:r w:rsidRPr="00716846">
        <w:rPr>
          <w:rFonts w:cstheme="minorHAnsi"/>
          <w:szCs w:val="24"/>
        </w:rPr>
        <w:t>significant effect on an individual in the following circumstances:</w:t>
      </w:r>
    </w:p>
    <w:p w14:paraId="4BF11D9B" w14:textId="77777777" w:rsidR="00B14774" w:rsidRPr="00716846" w:rsidRDefault="00B14774" w:rsidP="002D47D1">
      <w:pPr>
        <w:pStyle w:val="bodybulletsDPO"/>
        <w:jc w:val="both"/>
        <w:rPr>
          <w:rFonts w:cstheme="minorHAnsi"/>
          <w:szCs w:val="24"/>
        </w:rPr>
      </w:pPr>
      <w:r w:rsidRPr="00716846">
        <w:rPr>
          <w:rFonts w:cstheme="minorHAnsi"/>
          <w:szCs w:val="24"/>
        </w:rPr>
        <w:t>It is necessary for the entry into or performance of a contract.</w:t>
      </w:r>
    </w:p>
    <w:p w14:paraId="7C09B2E0" w14:textId="77777777" w:rsidR="00B14774" w:rsidRPr="00716846" w:rsidRDefault="00B14774" w:rsidP="002D47D1">
      <w:pPr>
        <w:pStyle w:val="bodybulletsDPO"/>
        <w:jc w:val="both"/>
        <w:rPr>
          <w:rFonts w:cstheme="minorHAnsi"/>
          <w:szCs w:val="24"/>
        </w:rPr>
      </w:pPr>
      <w:r w:rsidRPr="00716846">
        <w:rPr>
          <w:rFonts w:cstheme="minorHAnsi"/>
          <w:szCs w:val="24"/>
        </w:rPr>
        <w:t>Based on the individual’s explicit consent.</w:t>
      </w:r>
    </w:p>
    <w:p w14:paraId="1B2026F9" w14:textId="77777777" w:rsidR="00B14774" w:rsidRPr="00716846" w:rsidRDefault="00B14774" w:rsidP="002D47D1">
      <w:pPr>
        <w:pStyle w:val="bodybulletsDPO"/>
        <w:jc w:val="both"/>
        <w:rPr>
          <w:rFonts w:cstheme="minorHAnsi"/>
          <w:szCs w:val="24"/>
        </w:rPr>
      </w:pPr>
      <w:r w:rsidRPr="00716846">
        <w:rPr>
          <w:rFonts w:cstheme="minorHAnsi"/>
          <w:szCs w:val="24"/>
        </w:rPr>
        <w:t>Otherwise authorised by law.</w:t>
      </w:r>
    </w:p>
    <w:p w14:paraId="3B83F201" w14:textId="77777777" w:rsidR="00B14774" w:rsidRPr="00CE3CBA" w:rsidRDefault="00B14774" w:rsidP="002D47D1">
      <w:pPr>
        <w:jc w:val="both"/>
        <w:rPr>
          <w:rFonts w:ascii="Ebrima" w:hAnsi="Ebrima" w:cstheme="minorHAnsi"/>
          <w:sz w:val="24"/>
          <w:szCs w:val="24"/>
        </w:rPr>
      </w:pPr>
      <w:r w:rsidRPr="00CE3CBA">
        <w:rPr>
          <w:rFonts w:ascii="Ebrima" w:hAnsi="Ebrima" w:cstheme="minorHAnsi"/>
          <w:sz w:val="24"/>
          <w:szCs w:val="24"/>
        </w:rPr>
        <w:br/>
        <w:t>In these circumstances, we must:</w:t>
      </w:r>
    </w:p>
    <w:p w14:paraId="4FE7D825" w14:textId="77777777" w:rsidR="00B14774" w:rsidRPr="00CE365C" w:rsidRDefault="00B14774" w:rsidP="002D47D1">
      <w:pPr>
        <w:pStyle w:val="bodybulletsDPO"/>
        <w:jc w:val="both"/>
        <w:rPr>
          <w:rFonts w:cstheme="minorHAnsi"/>
        </w:rPr>
      </w:pPr>
      <w:r w:rsidRPr="00CE365C">
        <w:rPr>
          <w:rFonts w:cstheme="minorHAnsi"/>
        </w:rPr>
        <w:t>Give individuals detailed information about the automated processing.</w:t>
      </w:r>
    </w:p>
    <w:p w14:paraId="0C5BDDBC" w14:textId="77777777" w:rsidR="00B14774" w:rsidRPr="00CE365C" w:rsidRDefault="00B14774" w:rsidP="002D47D1">
      <w:pPr>
        <w:pStyle w:val="bodybulletsDPO"/>
        <w:jc w:val="both"/>
        <w:rPr>
          <w:rFonts w:cstheme="minorHAnsi"/>
        </w:rPr>
      </w:pPr>
      <w:r w:rsidRPr="00CE365C">
        <w:rPr>
          <w:rFonts w:cstheme="minorHAnsi"/>
        </w:rPr>
        <w:t>Offer simple ways for them to request human intervention or challenge any decision about them.</w:t>
      </w:r>
    </w:p>
    <w:p w14:paraId="3B56240E" w14:textId="77777777" w:rsidR="00B14774" w:rsidRPr="00CE365C" w:rsidRDefault="00B14774" w:rsidP="002D47D1">
      <w:pPr>
        <w:pStyle w:val="bodybulletsDPO"/>
        <w:jc w:val="both"/>
        <w:rPr>
          <w:rFonts w:cstheme="minorHAnsi"/>
        </w:rPr>
      </w:pPr>
      <w:r w:rsidRPr="00CE365C">
        <w:rPr>
          <w:rFonts w:cstheme="minorHAnsi"/>
        </w:rPr>
        <w:t>Carry out regular checks and user testing to ensure our systems are working as intended.</w:t>
      </w:r>
    </w:p>
    <w:p w14:paraId="7607389E" w14:textId="77BAE14E" w:rsidR="00B14774" w:rsidRDefault="00B14774" w:rsidP="002D47D1">
      <w:pPr>
        <w:pStyle w:val="Heading1"/>
        <w:jc w:val="both"/>
        <w:rPr>
          <w:rFonts w:eastAsiaTheme="minorHAnsi"/>
          <w:lang w:bidi="he-IL"/>
        </w:rPr>
      </w:pPr>
      <w:bookmarkStart w:id="19" w:name="_Toc42073057"/>
      <w:r>
        <w:rPr>
          <w:rFonts w:eastAsiaTheme="minorHAnsi"/>
          <w:lang w:bidi="he-IL"/>
        </w:rPr>
        <w:t>THIRD PARTIES</w:t>
      </w:r>
      <w:bookmarkEnd w:id="19"/>
    </w:p>
    <w:p w14:paraId="213D9944" w14:textId="77777777" w:rsidR="00B14774" w:rsidRPr="00CE365C" w:rsidRDefault="00B14774" w:rsidP="002D47D1">
      <w:pPr>
        <w:pStyle w:val="DPOBoxContent"/>
        <w:jc w:val="both"/>
        <w:rPr>
          <w:rFonts w:cstheme="minorHAnsi"/>
          <w:szCs w:val="22"/>
        </w:rPr>
      </w:pPr>
      <w:r w:rsidRPr="00CE365C">
        <w:rPr>
          <w:rFonts w:cstheme="minorHAnsi"/>
          <w:szCs w:val="22"/>
        </w:rPr>
        <w:t xml:space="preserve">As a </w:t>
      </w:r>
      <w:r w:rsidRPr="00CE365C">
        <w:rPr>
          <w:rFonts w:cstheme="minorHAnsi"/>
          <w:color w:val="FF0000"/>
          <w:szCs w:val="22"/>
        </w:rPr>
        <w:t>[data controller (and/or) data processor]</w:t>
      </w:r>
      <w:r w:rsidRPr="00CE365C">
        <w:rPr>
          <w:rFonts w:cstheme="minorHAnsi"/>
          <w:szCs w:val="22"/>
        </w:rPr>
        <w:t xml:space="preserve">, we must have written contracts in place with any third party </w:t>
      </w:r>
      <w:r w:rsidRPr="00CE365C">
        <w:rPr>
          <w:rFonts w:cstheme="minorHAnsi"/>
          <w:color w:val="FF0000"/>
          <w:szCs w:val="22"/>
        </w:rPr>
        <w:t xml:space="preserve">[data controllers (and/or) data processors] </w:t>
      </w:r>
      <w:r w:rsidRPr="00CE365C">
        <w:rPr>
          <w:rFonts w:cstheme="minorHAnsi"/>
          <w:szCs w:val="22"/>
        </w:rPr>
        <w:t>that we use. The contract must contain specific clauses which set out our and their liabilities, obligations and responsibilities.</w:t>
      </w:r>
    </w:p>
    <w:p w14:paraId="532D7FFF" w14:textId="514F7C5E" w:rsidR="00B14774" w:rsidRPr="00CE365C" w:rsidRDefault="00B14774" w:rsidP="002D47D1">
      <w:pPr>
        <w:pStyle w:val="DPOBoxContent"/>
        <w:jc w:val="both"/>
        <w:rPr>
          <w:rFonts w:cstheme="minorBidi"/>
        </w:rPr>
      </w:pPr>
      <w:r w:rsidRPr="00CE365C">
        <w:rPr>
          <w:rFonts w:cstheme="minorBidi"/>
          <w:color w:val="FF0000"/>
        </w:rPr>
        <w:t>[For controller</w:t>
      </w:r>
      <w:r w:rsidRPr="003C6BA4">
        <w:rPr>
          <w:rFonts w:cstheme="minorBidi"/>
          <w:color w:val="FF0000"/>
        </w:rPr>
        <w:t>s</w:t>
      </w:r>
      <w:r w:rsidRPr="00CE3CBA">
        <w:rPr>
          <w:rFonts w:cstheme="minorBidi"/>
          <w:color w:val="FF0000"/>
        </w:rPr>
        <w:t xml:space="preserve">] </w:t>
      </w:r>
      <w:r w:rsidRPr="00CE365C">
        <w:rPr>
          <w:rFonts w:cstheme="minorBidi"/>
        </w:rPr>
        <w:t xml:space="preserve">As a data controller, we must only appoint processors who can provide sufficient guarantees under </w:t>
      </w:r>
      <w:r w:rsidR="007D4D21">
        <w:rPr>
          <w:rFonts w:cstheme="minorBidi"/>
        </w:rPr>
        <w:t xml:space="preserve">the </w:t>
      </w:r>
      <w:r w:rsidR="007D4D21">
        <w:rPr>
          <w:rFonts w:cstheme="minorBidi"/>
          <w:color w:val="FF0000"/>
        </w:rPr>
        <w:t xml:space="preserve">[UK/EU] </w:t>
      </w:r>
      <w:r w:rsidRPr="00CE365C">
        <w:rPr>
          <w:rFonts w:cstheme="minorBidi"/>
        </w:rPr>
        <w:t xml:space="preserve">GDPR that the rights of data subjects will be respected and </w:t>
      </w:r>
      <w:proofErr w:type="gramStart"/>
      <w:r w:rsidRPr="00CE365C">
        <w:rPr>
          <w:rFonts w:cstheme="minorBidi"/>
        </w:rPr>
        <w:t>protected</w:t>
      </w:r>
      <w:proofErr w:type="gramEnd"/>
      <w:r w:rsidR="007D4D21">
        <w:rPr>
          <w:rFonts w:cstheme="minorBidi"/>
        </w:rPr>
        <w:t xml:space="preserve"> and the personal data will be kept secure</w:t>
      </w:r>
      <w:r w:rsidRPr="00CE365C">
        <w:rPr>
          <w:rFonts w:cstheme="minorBidi"/>
        </w:rPr>
        <w:t>.</w:t>
      </w:r>
    </w:p>
    <w:p w14:paraId="13943F9E" w14:textId="70AEDD68" w:rsidR="00B14774" w:rsidRPr="00CE365C" w:rsidRDefault="00B14774" w:rsidP="002D47D1">
      <w:pPr>
        <w:pStyle w:val="DPOBoxContent"/>
        <w:jc w:val="both"/>
        <w:rPr>
          <w:rFonts w:eastAsiaTheme="minorHAnsi"/>
          <w:szCs w:val="22"/>
          <w:lang w:bidi="he-IL"/>
        </w:rPr>
      </w:pPr>
      <w:r w:rsidRPr="00CE365C">
        <w:rPr>
          <w:rFonts w:cstheme="minorHAnsi"/>
          <w:color w:val="FF0000"/>
          <w:szCs w:val="22"/>
        </w:rPr>
        <w:t xml:space="preserve">[For processors] </w:t>
      </w:r>
      <w:r w:rsidRPr="00CE365C">
        <w:rPr>
          <w:rFonts w:cstheme="minorHAnsi"/>
          <w:szCs w:val="22"/>
        </w:rPr>
        <w:t xml:space="preserve">As a data processor, we must only act on the documented instructions of a controller. We acknowledge our responsibilities as a data processor under </w:t>
      </w:r>
      <w:r w:rsidR="007D4D21">
        <w:rPr>
          <w:rFonts w:cstheme="minorBidi"/>
        </w:rPr>
        <w:t xml:space="preserve">the </w:t>
      </w:r>
      <w:r w:rsidR="007D4D21">
        <w:rPr>
          <w:rFonts w:cstheme="minorBidi"/>
          <w:color w:val="FF0000"/>
        </w:rPr>
        <w:t xml:space="preserve">[UK/EU] </w:t>
      </w:r>
      <w:r w:rsidRPr="00CE365C">
        <w:rPr>
          <w:rFonts w:cstheme="minorHAnsi"/>
          <w:szCs w:val="22"/>
        </w:rPr>
        <w:t>GDPR and we will protect and respect the rights of data subjects.</w:t>
      </w:r>
    </w:p>
    <w:p w14:paraId="39594C0B" w14:textId="77777777" w:rsidR="00B14774" w:rsidRPr="00CE365C" w:rsidRDefault="00B14774" w:rsidP="002D47D1">
      <w:pPr>
        <w:spacing w:after="160"/>
        <w:jc w:val="both"/>
        <w:rPr>
          <w:rFonts w:ascii="Ebrima" w:hAnsi="Ebrima" w:cstheme="minorHAnsi"/>
          <w:b/>
          <w:sz w:val="24"/>
        </w:rPr>
      </w:pPr>
      <w:r w:rsidRPr="00CE365C">
        <w:rPr>
          <w:rFonts w:ascii="Ebrima" w:hAnsi="Ebrima" w:cstheme="minorHAnsi"/>
          <w:b/>
          <w:sz w:val="24"/>
        </w:rPr>
        <w:t>Contracts</w:t>
      </w:r>
    </w:p>
    <w:p w14:paraId="4240032E" w14:textId="764D05AB" w:rsidR="00A24AF0" w:rsidRPr="00296E75" w:rsidRDefault="00A24AF0" w:rsidP="002D47D1">
      <w:pPr>
        <w:pStyle w:val="DPOBoxContent"/>
        <w:jc w:val="both"/>
        <w:rPr>
          <w:rFonts w:cstheme="minorHAnsi"/>
          <w:szCs w:val="22"/>
        </w:rPr>
      </w:pPr>
      <w:r w:rsidRPr="00296E75">
        <w:rPr>
          <w:rFonts w:cstheme="minorBidi"/>
          <w:szCs w:val="22"/>
        </w:rPr>
        <w:t xml:space="preserve">Our contracts must comply with the </w:t>
      </w:r>
      <w:r>
        <w:rPr>
          <w:rFonts w:cstheme="minorBidi"/>
          <w:szCs w:val="22"/>
        </w:rPr>
        <w:t>minimum contractual requirements set out in the</w:t>
      </w:r>
      <w:r w:rsidRPr="00296E75">
        <w:rPr>
          <w:rFonts w:cstheme="minorBidi"/>
          <w:szCs w:val="22"/>
        </w:rPr>
        <w:t xml:space="preserve"> </w:t>
      </w:r>
      <w:r w:rsidR="00DF2274">
        <w:rPr>
          <w:rFonts w:cstheme="minorBidi"/>
          <w:color w:val="FF0000"/>
        </w:rPr>
        <w:t xml:space="preserve">[UK/EU] </w:t>
      </w:r>
      <w:r w:rsidRPr="00296E75">
        <w:rPr>
          <w:rFonts w:cstheme="minorBidi"/>
          <w:szCs w:val="22"/>
        </w:rPr>
        <w:t xml:space="preserve">GDPR. Our contracts with </w:t>
      </w:r>
      <w:r w:rsidRPr="00296E75">
        <w:rPr>
          <w:rFonts w:cstheme="minorBidi"/>
          <w:color w:val="FF0000"/>
          <w:szCs w:val="22"/>
        </w:rPr>
        <w:t>[data controllers (and/or) data processors]</w:t>
      </w:r>
      <w:r w:rsidRPr="00296E75">
        <w:rPr>
          <w:rFonts w:cstheme="minorBidi"/>
          <w:szCs w:val="22"/>
        </w:rPr>
        <w:t xml:space="preserve"> must set out the subject matter and duration of the processing, the nature and stated purpose of the processing activities, the types of personal data and categories of data subject, and the obligations and rights of the controller.</w:t>
      </w:r>
    </w:p>
    <w:p w14:paraId="3C224DD5" w14:textId="56AEB426" w:rsidR="00B14774" w:rsidRPr="00CE365C" w:rsidRDefault="00B14774" w:rsidP="002D47D1">
      <w:pPr>
        <w:pStyle w:val="DPOBoxContent"/>
        <w:jc w:val="both"/>
        <w:rPr>
          <w:rFonts w:cstheme="minorHAnsi"/>
          <w:szCs w:val="22"/>
        </w:rPr>
      </w:pPr>
      <w:r w:rsidRPr="00CE365C">
        <w:rPr>
          <w:rFonts w:cstheme="minorHAnsi"/>
          <w:szCs w:val="22"/>
        </w:rPr>
        <w:t xml:space="preserve">At a minimum, our </w:t>
      </w:r>
      <w:r w:rsidR="000F3C52">
        <w:rPr>
          <w:rFonts w:cstheme="minorHAnsi"/>
          <w:szCs w:val="22"/>
        </w:rPr>
        <w:t xml:space="preserve">Data Processing Agreements </w:t>
      </w:r>
      <w:r w:rsidR="00BD079B">
        <w:rPr>
          <w:rFonts w:cstheme="minorHAnsi"/>
          <w:szCs w:val="22"/>
        </w:rPr>
        <w:t xml:space="preserve">with </w:t>
      </w:r>
      <w:r w:rsidR="00BD079B">
        <w:rPr>
          <w:rFonts w:cstheme="minorHAnsi"/>
          <w:color w:val="FF0000"/>
          <w:szCs w:val="22"/>
        </w:rPr>
        <w:t>[data controllers (and/or) data processors]</w:t>
      </w:r>
      <w:r w:rsidR="000F3C52" w:rsidRPr="00CE365C">
        <w:rPr>
          <w:rFonts w:cstheme="minorHAnsi"/>
          <w:szCs w:val="22"/>
        </w:rPr>
        <w:t xml:space="preserve"> </w:t>
      </w:r>
      <w:r w:rsidRPr="00CE365C">
        <w:rPr>
          <w:rFonts w:cstheme="minorHAnsi"/>
          <w:szCs w:val="22"/>
        </w:rPr>
        <w:t>must include terms that specify:</w:t>
      </w:r>
    </w:p>
    <w:p w14:paraId="0B10B515" w14:textId="0741F2F2" w:rsidR="00B14774" w:rsidRPr="00CE365C" w:rsidRDefault="00B53F11" w:rsidP="002D47D1">
      <w:pPr>
        <w:pStyle w:val="bodybulletsDPO"/>
        <w:jc w:val="both"/>
        <w:rPr>
          <w:rFonts w:cstheme="minorHAnsi"/>
          <w:sz w:val="22"/>
          <w:szCs w:val="22"/>
        </w:rPr>
      </w:pPr>
      <w:r>
        <w:rPr>
          <w:rFonts w:cstheme="minorHAnsi"/>
          <w:sz w:val="22"/>
          <w:szCs w:val="22"/>
        </w:rPr>
        <w:t xml:space="preserve">The processor will act </w:t>
      </w:r>
      <w:r w:rsidR="00B14774" w:rsidRPr="00CE365C">
        <w:rPr>
          <w:rFonts w:cstheme="minorHAnsi"/>
          <w:sz w:val="22"/>
          <w:szCs w:val="22"/>
        </w:rPr>
        <w:t xml:space="preserve">only on </w:t>
      </w:r>
      <w:r>
        <w:rPr>
          <w:rFonts w:cstheme="minorHAnsi"/>
          <w:sz w:val="22"/>
          <w:szCs w:val="22"/>
        </w:rPr>
        <w:t xml:space="preserve">the </w:t>
      </w:r>
      <w:r w:rsidR="00B14774" w:rsidRPr="00CE365C">
        <w:rPr>
          <w:rFonts w:cstheme="minorHAnsi"/>
          <w:sz w:val="22"/>
          <w:szCs w:val="22"/>
        </w:rPr>
        <w:t>written instructions</w:t>
      </w:r>
      <w:r>
        <w:rPr>
          <w:rFonts w:cstheme="minorHAnsi"/>
          <w:sz w:val="22"/>
          <w:szCs w:val="22"/>
        </w:rPr>
        <w:t xml:space="preserve"> of the </w:t>
      </w:r>
      <w:proofErr w:type="gramStart"/>
      <w:r>
        <w:rPr>
          <w:rFonts w:cstheme="minorHAnsi"/>
          <w:sz w:val="22"/>
          <w:szCs w:val="22"/>
        </w:rPr>
        <w:t>controller</w:t>
      </w:r>
      <w:proofErr w:type="gramEnd"/>
    </w:p>
    <w:p w14:paraId="1AFF8BCC"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 xml:space="preserve">Those involved in processing the data are subject to a duty of </w:t>
      </w:r>
      <w:proofErr w:type="gramStart"/>
      <w:r w:rsidRPr="00CE365C">
        <w:rPr>
          <w:rFonts w:cstheme="minorHAnsi"/>
          <w:sz w:val="22"/>
          <w:szCs w:val="22"/>
        </w:rPr>
        <w:t>confidence</w:t>
      </w:r>
      <w:proofErr w:type="gramEnd"/>
    </w:p>
    <w:p w14:paraId="58A2C82E"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lastRenderedPageBreak/>
        <w:t xml:space="preserve">Appropriate measures will be taken to ensure the security of the </w:t>
      </w:r>
      <w:proofErr w:type="gramStart"/>
      <w:r w:rsidRPr="00CE365C">
        <w:rPr>
          <w:rFonts w:cstheme="minorHAnsi"/>
          <w:sz w:val="22"/>
          <w:szCs w:val="22"/>
        </w:rPr>
        <w:t>processing</w:t>
      </w:r>
      <w:proofErr w:type="gramEnd"/>
    </w:p>
    <w:p w14:paraId="77E679F4"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 xml:space="preserve">Sub-processors will only be engaged with the prior consent of the controller and under a written </w:t>
      </w:r>
      <w:proofErr w:type="gramStart"/>
      <w:r w:rsidRPr="00CE365C">
        <w:rPr>
          <w:rFonts w:cstheme="minorHAnsi"/>
          <w:sz w:val="22"/>
          <w:szCs w:val="22"/>
        </w:rPr>
        <w:t>contract</w:t>
      </w:r>
      <w:proofErr w:type="gramEnd"/>
    </w:p>
    <w:p w14:paraId="5FE17F66" w14:textId="77777777" w:rsidR="00B14774" w:rsidRPr="00274D77" w:rsidRDefault="00B14774" w:rsidP="002D47D1">
      <w:pPr>
        <w:pStyle w:val="bodybulletsDPO"/>
        <w:jc w:val="both"/>
        <w:rPr>
          <w:rFonts w:cstheme="minorHAnsi"/>
          <w:sz w:val="22"/>
          <w:szCs w:val="22"/>
        </w:rPr>
      </w:pPr>
      <w:r w:rsidRPr="00CE365C">
        <w:rPr>
          <w:rFonts w:cstheme="minorHAnsi"/>
          <w:sz w:val="22"/>
          <w:szCs w:val="22"/>
        </w:rPr>
        <w:t xml:space="preserve">The controller will assist the processor in dealing with subject access requests and allowing data subjects to exercise their rights </w:t>
      </w:r>
      <w:r w:rsidRPr="00274D77">
        <w:rPr>
          <w:rFonts w:cstheme="minorHAnsi"/>
          <w:sz w:val="22"/>
          <w:szCs w:val="22"/>
        </w:rPr>
        <w:t xml:space="preserve">under </w:t>
      </w:r>
      <w:r w:rsidRPr="00CE3CBA">
        <w:rPr>
          <w:rFonts w:cstheme="minorBidi"/>
          <w:sz w:val="22"/>
          <w:szCs w:val="22"/>
        </w:rPr>
        <w:t>Data Protection Legislation</w:t>
      </w:r>
    </w:p>
    <w:p w14:paraId="68E14C56" w14:textId="77777777" w:rsidR="00B14774" w:rsidRPr="00274D77" w:rsidRDefault="00B14774" w:rsidP="002D47D1">
      <w:pPr>
        <w:pStyle w:val="bodybulletsDPO"/>
        <w:jc w:val="both"/>
        <w:rPr>
          <w:rFonts w:cstheme="minorHAnsi"/>
          <w:sz w:val="22"/>
          <w:szCs w:val="22"/>
        </w:rPr>
      </w:pPr>
      <w:r w:rsidRPr="00274D77">
        <w:rPr>
          <w:rFonts w:cstheme="minorHAnsi"/>
          <w:sz w:val="22"/>
          <w:szCs w:val="22"/>
        </w:rPr>
        <w:t xml:space="preserve">The processor will assist the controller in meeting its </w:t>
      </w:r>
      <w:r w:rsidRPr="00CE3CBA">
        <w:rPr>
          <w:rFonts w:cstheme="minorBidi"/>
          <w:sz w:val="22"/>
          <w:szCs w:val="22"/>
        </w:rPr>
        <w:t>Data Protection Legislation</w:t>
      </w:r>
      <w:r w:rsidRPr="00274D77">
        <w:rPr>
          <w:rFonts w:cstheme="minorHAnsi"/>
          <w:sz w:val="22"/>
          <w:szCs w:val="22"/>
        </w:rPr>
        <w:t xml:space="preserve"> obligations in relation to the security of processing, notification of data breaches and performance of Data Protection Impact Assessments</w:t>
      </w:r>
    </w:p>
    <w:p w14:paraId="263A68BE" w14:textId="0811D8ED" w:rsidR="00B14774" w:rsidRPr="00CE365C" w:rsidRDefault="00274D77" w:rsidP="002D47D1">
      <w:pPr>
        <w:pStyle w:val="bodybulletsDPO"/>
        <w:jc w:val="both"/>
        <w:rPr>
          <w:rFonts w:cstheme="minorHAnsi"/>
          <w:sz w:val="22"/>
          <w:szCs w:val="22"/>
        </w:rPr>
      </w:pPr>
      <w:r>
        <w:rPr>
          <w:rFonts w:cstheme="minorHAnsi"/>
          <w:sz w:val="22"/>
          <w:szCs w:val="22"/>
        </w:rPr>
        <w:t>The processor will d</w:t>
      </w:r>
      <w:r w:rsidR="00B14774" w:rsidRPr="00CE365C">
        <w:rPr>
          <w:rFonts w:cstheme="minorHAnsi"/>
          <w:sz w:val="22"/>
          <w:szCs w:val="22"/>
        </w:rPr>
        <w:t xml:space="preserve">elete or return all personal data at the end of the </w:t>
      </w:r>
      <w:proofErr w:type="gramStart"/>
      <w:r w:rsidR="00B14774" w:rsidRPr="00CE365C">
        <w:rPr>
          <w:rFonts w:cstheme="minorHAnsi"/>
          <w:sz w:val="22"/>
          <w:szCs w:val="22"/>
        </w:rPr>
        <w:t>contract</w:t>
      </w:r>
      <w:proofErr w:type="gramEnd"/>
    </w:p>
    <w:p w14:paraId="29D11146" w14:textId="2FBBB99D" w:rsidR="00B14774" w:rsidRPr="00CE365C" w:rsidRDefault="00A2653F" w:rsidP="002D47D1">
      <w:pPr>
        <w:pStyle w:val="bodybulletsDPO"/>
        <w:jc w:val="both"/>
        <w:rPr>
          <w:rFonts w:cstheme="minorHAnsi"/>
          <w:sz w:val="22"/>
          <w:szCs w:val="22"/>
        </w:rPr>
      </w:pPr>
      <w:r>
        <w:rPr>
          <w:rFonts w:cstheme="minorHAnsi"/>
          <w:sz w:val="22"/>
          <w:szCs w:val="22"/>
        </w:rPr>
        <w:t>The processor will s</w:t>
      </w:r>
      <w:r w:rsidR="00B14774" w:rsidRPr="00CE365C">
        <w:rPr>
          <w:rFonts w:cstheme="minorHAnsi"/>
          <w:sz w:val="22"/>
          <w:szCs w:val="22"/>
        </w:rPr>
        <w:t xml:space="preserve">ubmit to regular audits and inspections, and provide whatever information necessary for the controller and processor to meet their legal </w:t>
      </w:r>
      <w:proofErr w:type="gramStart"/>
      <w:r w:rsidR="00B14774" w:rsidRPr="00CE365C">
        <w:rPr>
          <w:rFonts w:cstheme="minorHAnsi"/>
          <w:sz w:val="22"/>
          <w:szCs w:val="22"/>
        </w:rPr>
        <w:t>obligations</w:t>
      </w:r>
      <w:proofErr w:type="gramEnd"/>
    </w:p>
    <w:p w14:paraId="54907283" w14:textId="23ED2414" w:rsidR="00B14774" w:rsidRPr="00A2653F" w:rsidRDefault="00B14774" w:rsidP="002D47D1">
      <w:pPr>
        <w:pStyle w:val="bodybulletsDPO"/>
        <w:jc w:val="both"/>
        <w:rPr>
          <w:rFonts w:cstheme="minorHAnsi"/>
          <w:sz w:val="22"/>
          <w:szCs w:val="22"/>
        </w:rPr>
      </w:pPr>
      <w:r w:rsidRPr="00A2653F">
        <w:rPr>
          <w:rFonts w:cstheme="minorHAnsi"/>
          <w:sz w:val="22"/>
          <w:szCs w:val="22"/>
        </w:rPr>
        <w:t xml:space="preserve">Nothing will be done by either the controller or processor to infringe </w:t>
      </w:r>
      <w:r w:rsidRPr="00CE3CBA">
        <w:rPr>
          <w:rFonts w:cstheme="minorBidi"/>
          <w:sz w:val="22"/>
          <w:szCs w:val="22"/>
        </w:rPr>
        <w:t>Data Protection Legislation</w:t>
      </w:r>
    </w:p>
    <w:p w14:paraId="6C4FD330" w14:textId="4FCC9ABE" w:rsidR="00D97CAC" w:rsidRDefault="00D97CAC" w:rsidP="002D47D1">
      <w:pPr>
        <w:pStyle w:val="bodybulletsDPO"/>
        <w:numPr>
          <w:ilvl w:val="0"/>
          <w:numId w:val="0"/>
        </w:numPr>
        <w:jc w:val="both"/>
      </w:pPr>
      <w:r>
        <w:t xml:space="preserve">If you are going to share data with another organisation, you must contact the </w:t>
      </w:r>
      <w:r w:rsidRPr="00CE3CBA">
        <w:rPr>
          <w:color w:val="FF0000"/>
        </w:rPr>
        <w:t>DPO</w:t>
      </w:r>
      <w:r w:rsidR="004F39E8" w:rsidRPr="00CE3CBA">
        <w:rPr>
          <w:color w:val="FF0000"/>
        </w:rPr>
        <w:t>/DPM</w:t>
      </w:r>
      <w:r w:rsidRPr="00CE3CBA">
        <w:rPr>
          <w:color w:val="FF0000"/>
        </w:rPr>
        <w:t xml:space="preserve"> </w:t>
      </w:r>
      <w:r>
        <w:t xml:space="preserve">who can provide or advise on suitable wording. The agreement must be approved by the </w:t>
      </w:r>
      <w:r w:rsidR="004F39E8" w:rsidRPr="00C901EA">
        <w:rPr>
          <w:color w:val="FF0000"/>
        </w:rPr>
        <w:t>DPO/DPM</w:t>
      </w:r>
      <w:r>
        <w:t>.</w:t>
      </w:r>
    </w:p>
    <w:p w14:paraId="5B8DDC78" w14:textId="77777777" w:rsidR="00D97CAC" w:rsidRPr="00CE365C" w:rsidRDefault="00D97CAC" w:rsidP="002D47D1">
      <w:pPr>
        <w:pStyle w:val="bodybulletsDPO"/>
        <w:numPr>
          <w:ilvl w:val="0"/>
          <w:numId w:val="0"/>
        </w:numPr>
        <w:ind w:left="928"/>
        <w:jc w:val="both"/>
        <w:rPr>
          <w:rFonts w:cstheme="minorHAnsi"/>
          <w:sz w:val="22"/>
          <w:szCs w:val="22"/>
        </w:rPr>
      </w:pPr>
    </w:p>
    <w:p w14:paraId="57625902" w14:textId="074781B9" w:rsidR="00B14774" w:rsidRDefault="00B14774" w:rsidP="002D47D1">
      <w:pPr>
        <w:pStyle w:val="Heading1"/>
        <w:jc w:val="both"/>
        <w:rPr>
          <w:rFonts w:eastAsiaTheme="minorHAnsi"/>
          <w:lang w:bidi="he-IL"/>
        </w:rPr>
      </w:pPr>
      <w:bookmarkStart w:id="20" w:name="_Toc42073058"/>
      <w:r>
        <w:rPr>
          <w:rFonts w:eastAsiaTheme="minorHAnsi"/>
          <w:lang w:bidi="he-IL"/>
        </w:rPr>
        <w:t>AUDITS, MONITORING AND TRAINING</w:t>
      </w:r>
      <w:bookmarkEnd w:id="20"/>
      <w:r>
        <w:rPr>
          <w:rFonts w:eastAsiaTheme="minorHAnsi"/>
          <w:lang w:bidi="he-IL"/>
        </w:rPr>
        <w:tab/>
      </w:r>
    </w:p>
    <w:p w14:paraId="09D10A81" w14:textId="61B2A132" w:rsidR="00B14774" w:rsidRPr="00CE365C" w:rsidRDefault="00B14774" w:rsidP="002D47D1">
      <w:pPr>
        <w:pStyle w:val="Heading2"/>
      </w:pPr>
      <w:r>
        <w:t xml:space="preserve"> </w:t>
      </w:r>
      <w:r w:rsidRPr="00CE365C">
        <w:t>Data audits</w:t>
      </w:r>
    </w:p>
    <w:p w14:paraId="338CA0E6" w14:textId="669318E9" w:rsidR="00B14774" w:rsidRPr="00CE365C" w:rsidRDefault="00B14774" w:rsidP="002D47D1">
      <w:pPr>
        <w:pStyle w:val="DPOBoxContent"/>
        <w:jc w:val="both"/>
        <w:rPr>
          <w:rStyle w:val="PlainTable41"/>
          <w:rFonts w:cstheme="minorHAnsi"/>
          <w:color w:val="2E74B5"/>
        </w:rPr>
      </w:pPr>
      <w:r w:rsidRPr="00CE365C">
        <w:rPr>
          <w:rFonts w:cstheme="minorHAnsi"/>
        </w:rPr>
        <w:t xml:space="preserve">Regular data audits to manage and mitigate risks will be carried out. This includes information on what data is held, where it is stored, how it is used, who is responsible and any further regulations or retention timescales that may be relevant. You must conduct a regular data audit as </w:t>
      </w:r>
      <w:r w:rsidR="00D97CAC">
        <w:rPr>
          <w:rFonts w:cstheme="minorHAnsi"/>
        </w:rPr>
        <w:t>required</w:t>
      </w:r>
      <w:r w:rsidRPr="00CE365C">
        <w:rPr>
          <w:rFonts w:cstheme="minorHAnsi"/>
        </w:rPr>
        <w:t xml:space="preserve"> by the </w:t>
      </w:r>
      <w:r w:rsidRPr="00CE3CBA">
        <w:rPr>
          <w:rFonts w:cstheme="minorHAnsi"/>
          <w:color w:val="FF0000"/>
        </w:rPr>
        <w:t xml:space="preserve">DPO/DPM </w:t>
      </w:r>
      <w:r w:rsidRPr="00CE365C">
        <w:rPr>
          <w:rFonts w:cstheme="minorHAnsi"/>
        </w:rPr>
        <w:t>and normal procedures.</w:t>
      </w:r>
    </w:p>
    <w:p w14:paraId="35056D93" w14:textId="1CDEEB1C" w:rsidR="00B14774" w:rsidRPr="00CE365C" w:rsidRDefault="00B14774" w:rsidP="002D47D1">
      <w:pPr>
        <w:pStyle w:val="Heading2"/>
      </w:pPr>
      <w:r>
        <w:t xml:space="preserve"> </w:t>
      </w:r>
      <w:r w:rsidRPr="00CE365C">
        <w:t>Monitoring</w:t>
      </w:r>
    </w:p>
    <w:p w14:paraId="2C4967F6" w14:textId="77777777" w:rsidR="00B14774" w:rsidRPr="00CE365C" w:rsidRDefault="00B14774" w:rsidP="002D47D1">
      <w:pPr>
        <w:pStyle w:val="DPOBoxContent"/>
        <w:jc w:val="both"/>
        <w:rPr>
          <w:rFonts w:cstheme="minorHAnsi"/>
        </w:rPr>
      </w:pPr>
      <w:r w:rsidRPr="00CE365C">
        <w:rPr>
          <w:rFonts w:cstheme="minorHAnsi"/>
        </w:rPr>
        <w:t xml:space="preserve">Everyone must observe this policy. The </w:t>
      </w:r>
      <w:r w:rsidRPr="00CE3CBA">
        <w:rPr>
          <w:rFonts w:cstheme="minorHAnsi"/>
          <w:color w:val="FF0000"/>
        </w:rPr>
        <w:t xml:space="preserve">DPO/DPM </w:t>
      </w:r>
      <w:r w:rsidRPr="00CE365C">
        <w:rPr>
          <w:rFonts w:cstheme="minorHAnsi"/>
        </w:rPr>
        <w:t xml:space="preserve">has overall responsibility for this policy. </w:t>
      </w:r>
      <w:r w:rsidRPr="00CE365C">
        <w:rPr>
          <w:rFonts w:cstheme="minorHAnsi"/>
          <w:color w:val="FF0000"/>
        </w:rPr>
        <w:t>[Our organisation]</w:t>
      </w:r>
      <w:r w:rsidRPr="00CE365C">
        <w:rPr>
          <w:rFonts w:cstheme="minorHAnsi"/>
        </w:rPr>
        <w:t xml:space="preserve"> will keep this policy under review and amend or change it as required. You must notify the </w:t>
      </w:r>
      <w:r w:rsidRPr="00CE3CBA">
        <w:rPr>
          <w:rFonts w:cstheme="minorHAnsi"/>
          <w:color w:val="FF0000"/>
        </w:rPr>
        <w:t xml:space="preserve">DPO/DPM </w:t>
      </w:r>
      <w:r w:rsidRPr="00CE365C">
        <w:rPr>
          <w:rFonts w:cstheme="minorHAnsi"/>
        </w:rPr>
        <w:t xml:space="preserve">of any breaches of this policy. You must </w:t>
      </w:r>
      <w:proofErr w:type="gramStart"/>
      <w:r w:rsidRPr="00CE365C">
        <w:rPr>
          <w:rFonts w:cstheme="minorHAnsi"/>
        </w:rPr>
        <w:t>comply with this policy fully and at all times</w:t>
      </w:r>
      <w:proofErr w:type="gramEnd"/>
      <w:r w:rsidRPr="00CE365C">
        <w:rPr>
          <w:rFonts w:cstheme="minorHAnsi"/>
        </w:rPr>
        <w:t>.</w:t>
      </w:r>
    </w:p>
    <w:p w14:paraId="17260DC1" w14:textId="77777777" w:rsidR="00B14774" w:rsidRPr="00CE365C" w:rsidRDefault="00B14774" w:rsidP="002D47D1">
      <w:pPr>
        <w:pStyle w:val="Heading2"/>
      </w:pPr>
      <w:r w:rsidRPr="00CE365C">
        <w:t>Training</w:t>
      </w:r>
    </w:p>
    <w:p w14:paraId="29EA603C" w14:textId="172183E7" w:rsidR="00B14774" w:rsidRPr="00CE365C" w:rsidRDefault="00B14774" w:rsidP="002D47D1">
      <w:pPr>
        <w:pStyle w:val="DPOBoxContent"/>
        <w:jc w:val="both"/>
        <w:rPr>
          <w:rFonts w:cstheme="minorHAnsi"/>
        </w:rPr>
      </w:pPr>
      <w:r w:rsidRPr="00CE365C">
        <w:rPr>
          <w:rFonts w:cstheme="minorHAnsi"/>
        </w:rPr>
        <w:t>You will receive adequate training on provisions of data protection law specific for your role. You must complete all training as requested. If you move role or responsibilities</w:t>
      </w:r>
      <w:r w:rsidR="00537B07">
        <w:rPr>
          <w:rFonts w:cstheme="minorHAnsi"/>
        </w:rPr>
        <w:t xml:space="preserve"> change</w:t>
      </w:r>
      <w:r w:rsidRPr="00CE365C">
        <w:rPr>
          <w:rFonts w:cstheme="minorHAnsi"/>
        </w:rPr>
        <w:t xml:space="preserve">, you are responsible for requesting new data protection training relevant to your new role or responsibilities. </w:t>
      </w:r>
    </w:p>
    <w:p w14:paraId="1F7A9D57" w14:textId="2EEE52E3" w:rsidR="00B14774" w:rsidRDefault="00B14774" w:rsidP="002D47D1">
      <w:pPr>
        <w:pStyle w:val="DPOBoxContent"/>
        <w:jc w:val="both"/>
        <w:rPr>
          <w:rFonts w:cstheme="minorHAnsi"/>
        </w:rPr>
      </w:pPr>
      <w:r w:rsidRPr="00CE365C">
        <w:rPr>
          <w:rFonts w:cstheme="minorHAnsi"/>
        </w:rPr>
        <w:lastRenderedPageBreak/>
        <w:t xml:space="preserve">If you require additional training on data protection matters, contact the </w:t>
      </w:r>
      <w:r w:rsidRPr="00CE3CBA">
        <w:rPr>
          <w:rFonts w:cstheme="minorHAnsi"/>
          <w:color w:val="FF0000"/>
        </w:rPr>
        <w:t>DPO/DPM.</w:t>
      </w:r>
    </w:p>
    <w:p w14:paraId="07EE8D69" w14:textId="2D74E33F" w:rsidR="00B14774" w:rsidRPr="00CE365C" w:rsidRDefault="00B14774" w:rsidP="002D47D1">
      <w:pPr>
        <w:pStyle w:val="Heading1"/>
        <w:jc w:val="both"/>
      </w:pPr>
      <w:bookmarkStart w:id="21" w:name="_Toc42073059"/>
      <w:r>
        <w:t>REPORTING BREACHES</w:t>
      </w:r>
      <w:bookmarkEnd w:id="21"/>
    </w:p>
    <w:p w14:paraId="6163D6E4" w14:textId="6CBBABBB" w:rsidR="00B14774" w:rsidRPr="00CE365C" w:rsidRDefault="00B14774" w:rsidP="002D47D1">
      <w:pPr>
        <w:pStyle w:val="DPOBoxContent"/>
        <w:jc w:val="both"/>
        <w:rPr>
          <w:rFonts w:cstheme="minorHAnsi"/>
        </w:rPr>
      </w:pPr>
      <w:r w:rsidRPr="00CE365C">
        <w:rPr>
          <w:rFonts w:cstheme="minorHAnsi"/>
        </w:rPr>
        <w:t xml:space="preserve">Any breach of this policy or of data protection laws must be reported as soon as practically possible. This means as soon as you have become aware of a breach. For </w:t>
      </w:r>
      <w:r w:rsidR="00D97CAC">
        <w:rPr>
          <w:rFonts w:cstheme="minorHAnsi"/>
        </w:rPr>
        <w:t xml:space="preserve">externally </w:t>
      </w:r>
      <w:r w:rsidRPr="00CE365C">
        <w:rPr>
          <w:rFonts w:cstheme="minorHAnsi"/>
        </w:rPr>
        <w:t xml:space="preserve">reportable breaches, </w:t>
      </w:r>
      <w:r w:rsidRPr="00CE365C">
        <w:rPr>
          <w:rFonts w:cstheme="minorHAnsi"/>
          <w:color w:val="FF0000"/>
        </w:rPr>
        <w:t xml:space="preserve">[Our organisation] </w:t>
      </w:r>
      <w:r w:rsidRPr="00CE365C">
        <w:rPr>
          <w:rFonts w:cstheme="minorHAnsi"/>
        </w:rPr>
        <w:t xml:space="preserve">has a legal obligation to report the data breach to </w:t>
      </w:r>
      <w:r w:rsidRPr="00CE365C">
        <w:rPr>
          <w:rFonts w:cstheme="minorHAnsi"/>
          <w:color w:val="FF0000"/>
        </w:rPr>
        <w:t>[name of supervisory authority]</w:t>
      </w:r>
      <w:r w:rsidRPr="00CE365C">
        <w:rPr>
          <w:rFonts w:cstheme="minorHAnsi"/>
        </w:rPr>
        <w:t xml:space="preserve"> within 72 hours. </w:t>
      </w:r>
    </w:p>
    <w:p w14:paraId="4E37D09A" w14:textId="77777777" w:rsidR="00B14774" w:rsidRPr="00CE365C" w:rsidRDefault="00B14774" w:rsidP="002D47D1">
      <w:pPr>
        <w:pStyle w:val="DPOBoxContent"/>
        <w:jc w:val="both"/>
        <w:rPr>
          <w:rFonts w:eastAsiaTheme="minorHAnsi"/>
          <w:lang w:bidi="he-IL"/>
        </w:rPr>
      </w:pPr>
      <w:r w:rsidRPr="00CE365C">
        <w:rPr>
          <w:rFonts w:cstheme="minorHAnsi"/>
        </w:rPr>
        <w:t>All members of staff have an obligation to report actual or potential data protection compliance failures. This allows us to:</w:t>
      </w:r>
    </w:p>
    <w:p w14:paraId="4E4A93BD"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 xml:space="preserve">Investigate the failure and take remedial steps if </w:t>
      </w:r>
      <w:proofErr w:type="gramStart"/>
      <w:r w:rsidRPr="00CE365C">
        <w:rPr>
          <w:rFonts w:cstheme="minorHAnsi"/>
          <w:sz w:val="22"/>
          <w:szCs w:val="22"/>
        </w:rPr>
        <w:t>necessary</w:t>
      </w:r>
      <w:proofErr w:type="gramEnd"/>
    </w:p>
    <w:p w14:paraId="1E1293CD"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 xml:space="preserve">Maintain a register of compliance </w:t>
      </w:r>
      <w:proofErr w:type="gramStart"/>
      <w:r w:rsidRPr="00CE365C">
        <w:rPr>
          <w:rFonts w:cstheme="minorHAnsi"/>
          <w:sz w:val="22"/>
          <w:szCs w:val="22"/>
        </w:rPr>
        <w:t>failures</w:t>
      </w:r>
      <w:proofErr w:type="gramEnd"/>
    </w:p>
    <w:p w14:paraId="49BCE6A7" w14:textId="77777777" w:rsidR="00B14774" w:rsidRPr="00CE365C" w:rsidRDefault="00B14774" w:rsidP="002D47D1">
      <w:pPr>
        <w:pStyle w:val="bodybulletsDPO"/>
        <w:jc w:val="both"/>
        <w:rPr>
          <w:rFonts w:cstheme="minorHAnsi"/>
          <w:sz w:val="22"/>
          <w:szCs w:val="22"/>
        </w:rPr>
      </w:pPr>
      <w:r w:rsidRPr="00CE365C">
        <w:rPr>
          <w:rFonts w:cstheme="minorHAnsi"/>
          <w:sz w:val="22"/>
          <w:szCs w:val="22"/>
        </w:rPr>
        <w:t xml:space="preserve">Notify the </w:t>
      </w:r>
      <w:r w:rsidRPr="00CE365C">
        <w:rPr>
          <w:rFonts w:cstheme="minorHAnsi"/>
          <w:color w:val="FF0000"/>
          <w:sz w:val="22"/>
          <w:szCs w:val="22"/>
        </w:rPr>
        <w:t xml:space="preserve">[name of supervisory authority] </w:t>
      </w:r>
      <w:r w:rsidRPr="00CE365C">
        <w:rPr>
          <w:rFonts w:cstheme="minorHAnsi"/>
          <w:sz w:val="22"/>
          <w:szCs w:val="22"/>
        </w:rPr>
        <w:t xml:space="preserve">of any compliance failures that are material either in their own right or as part of a pattern of </w:t>
      </w:r>
      <w:proofErr w:type="gramStart"/>
      <w:r w:rsidRPr="00CE365C">
        <w:rPr>
          <w:rFonts w:cstheme="minorHAnsi"/>
          <w:sz w:val="22"/>
          <w:szCs w:val="22"/>
        </w:rPr>
        <w:t>failures</w:t>
      </w:r>
      <w:proofErr w:type="gramEnd"/>
    </w:p>
    <w:p w14:paraId="6EE983EF" w14:textId="77777777" w:rsidR="00B14774" w:rsidRPr="00CE365C" w:rsidRDefault="00B14774" w:rsidP="002D47D1">
      <w:pPr>
        <w:pStyle w:val="BodyText1"/>
        <w:spacing w:before="0" w:after="0"/>
        <w:ind w:left="0"/>
        <w:jc w:val="both"/>
        <w:rPr>
          <w:rFonts w:ascii="Ebrima" w:eastAsiaTheme="minorHAnsi" w:hAnsi="Ebrima" w:cstheme="minorHAnsi"/>
          <w:color w:val="262626" w:themeColor="text1" w:themeTint="D9"/>
          <w:sz w:val="28"/>
          <w:szCs w:val="28"/>
          <w:lang w:val="en-GB" w:bidi="he-IL"/>
        </w:rPr>
      </w:pPr>
    </w:p>
    <w:p w14:paraId="0F775DEA" w14:textId="77777777" w:rsidR="00B14774" w:rsidRPr="00CE365C" w:rsidRDefault="00B14774" w:rsidP="002D47D1">
      <w:pPr>
        <w:pStyle w:val="DPOBoxContent"/>
        <w:jc w:val="both"/>
        <w:rPr>
          <w:rFonts w:cstheme="minorHAnsi"/>
        </w:rPr>
      </w:pPr>
      <w:r w:rsidRPr="00CE365C">
        <w:rPr>
          <w:rFonts w:cstheme="minorHAnsi"/>
        </w:rPr>
        <w:t xml:space="preserve">Any member of staff who fails to notify of a </w:t>
      </w:r>
      <w:proofErr w:type="gramStart"/>
      <w:r w:rsidRPr="00CE365C">
        <w:rPr>
          <w:rFonts w:cstheme="minorHAnsi"/>
        </w:rPr>
        <w:t>breach, or</w:t>
      </w:r>
      <w:proofErr w:type="gramEnd"/>
      <w:r w:rsidRPr="00CE365C">
        <w:rPr>
          <w:rFonts w:cstheme="minorHAnsi"/>
        </w:rPr>
        <w:t xml:space="preserve"> is found to have known or suspected a breach has occurred but has not followed the correct reporting procedures will be liable to disciplinary action. </w:t>
      </w:r>
    </w:p>
    <w:p w14:paraId="715A97AC" w14:textId="1843864F" w:rsidR="00A576D6" w:rsidRDefault="00B14774" w:rsidP="002D47D1">
      <w:pPr>
        <w:pStyle w:val="DPOBoxContent"/>
        <w:jc w:val="both"/>
        <w:rPr>
          <w:rFonts w:cstheme="minorHAnsi"/>
        </w:rPr>
      </w:pPr>
      <w:r w:rsidRPr="00CE365C">
        <w:rPr>
          <w:rFonts w:cstheme="minorHAnsi"/>
        </w:rPr>
        <w:t xml:space="preserve">Please refer to </w:t>
      </w:r>
      <w:r w:rsidR="0009364C">
        <w:rPr>
          <w:rFonts w:cstheme="minorHAnsi"/>
        </w:rPr>
        <w:t>our Data Breach Policy and Procedure for more details</w:t>
      </w:r>
      <w:r w:rsidRPr="00CE365C">
        <w:rPr>
          <w:rFonts w:cstheme="minorHAnsi"/>
        </w:rPr>
        <w:t>.</w:t>
      </w:r>
    </w:p>
    <w:p w14:paraId="5F071E64" w14:textId="77567FE4" w:rsidR="00B14774" w:rsidRPr="00A576D6" w:rsidRDefault="00A576D6" w:rsidP="00CE3CBA">
      <w:pPr>
        <w:spacing w:after="0"/>
        <w:jc w:val="both"/>
        <w:rPr>
          <w:rFonts w:cstheme="minorHAnsi"/>
        </w:rPr>
      </w:pPr>
      <w:r>
        <w:rPr>
          <w:rFonts w:cstheme="minorHAnsi"/>
        </w:rPr>
        <w:br w:type="page"/>
      </w:r>
    </w:p>
    <w:p w14:paraId="5D48426A" w14:textId="1F2DFE3B" w:rsidR="00B14774" w:rsidRDefault="00B14774" w:rsidP="002D47D1">
      <w:pPr>
        <w:pStyle w:val="Heading1"/>
        <w:jc w:val="both"/>
        <w:rPr>
          <w:rFonts w:eastAsiaTheme="minorHAnsi"/>
          <w:lang w:bidi="he-IL"/>
        </w:rPr>
      </w:pPr>
      <w:bookmarkStart w:id="22" w:name="_Toc42073060"/>
      <w:r>
        <w:rPr>
          <w:rFonts w:eastAsiaTheme="minorHAnsi"/>
          <w:lang w:bidi="he-IL"/>
        </w:rPr>
        <w:lastRenderedPageBreak/>
        <w:t>COMPLIANCE</w:t>
      </w:r>
      <w:bookmarkEnd w:id="22"/>
    </w:p>
    <w:p w14:paraId="5AC94AEC" w14:textId="77777777" w:rsidR="00B14774" w:rsidRPr="00CE365C" w:rsidRDefault="00B14774" w:rsidP="002D47D1">
      <w:pPr>
        <w:pStyle w:val="DPOBoxContent"/>
        <w:jc w:val="both"/>
        <w:rPr>
          <w:rFonts w:cstheme="minorHAnsi"/>
        </w:rPr>
      </w:pPr>
      <w:r w:rsidRPr="00CE365C">
        <w:rPr>
          <w:rFonts w:cstheme="minorHAnsi"/>
        </w:rPr>
        <w:t>The importance of this policy means that failure to comply with any requirement may lead to disciplinary action under our procedures, which may result in dismissal.</w:t>
      </w:r>
      <w:bookmarkStart w:id="23" w:name="5b51dc59-338a-4c8b-94b8-eabe9f381636"/>
      <w:bookmarkEnd w:id="23"/>
      <w:r w:rsidRPr="00CE365C">
        <w:rPr>
          <w:rFonts w:cstheme="minorHAnsi"/>
        </w:rPr>
        <w:t xml:space="preserve"> </w:t>
      </w:r>
    </w:p>
    <w:p w14:paraId="774C1D18" w14:textId="77777777" w:rsidR="00B14774" w:rsidRPr="00CE365C" w:rsidRDefault="00B14774" w:rsidP="002D47D1">
      <w:pPr>
        <w:pStyle w:val="DPOBoxContent"/>
        <w:jc w:val="both"/>
        <w:rPr>
          <w:rFonts w:cstheme="minorHAnsi"/>
        </w:rPr>
      </w:pPr>
      <w:r w:rsidRPr="00CE365C">
        <w:rPr>
          <w:rFonts w:cstheme="minorHAnsi"/>
        </w:rPr>
        <w:t xml:space="preserve">Questions about the interpretation or operation of this policy should be taken up in the first instance with the </w:t>
      </w:r>
      <w:r w:rsidRPr="00CE3CBA">
        <w:rPr>
          <w:rFonts w:cstheme="minorHAnsi"/>
          <w:color w:val="FF0000"/>
        </w:rPr>
        <w:t>Data Protection Officer/Manager</w:t>
      </w:r>
      <w:r w:rsidRPr="00CE365C">
        <w:rPr>
          <w:rFonts w:cstheme="minorHAnsi"/>
        </w:rPr>
        <w:t>.</w:t>
      </w:r>
    </w:p>
    <w:p w14:paraId="3E0507FF" w14:textId="77777777" w:rsidR="00B14774" w:rsidRPr="00CE365C" w:rsidRDefault="00B14774" w:rsidP="002D47D1">
      <w:pPr>
        <w:pStyle w:val="DPOBoxContent"/>
        <w:jc w:val="both"/>
        <w:rPr>
          <w:rFonts w:cstheme="minorHAnsi"/>
        </w:rPr>
      </w:pPr>
      <w:r w:rsidRPr="00CE365C">
        <w:rPr>
          <w:rFonts w:cstheme="minorHAnsi"/>
        </w:rPr>
        <w:t xml:space="preserve">Any individual who considers that the Policy has not been followed in respect of Personal Data about themselves should also raise the matter with the </w:t>
      </w:r>
      <w:r w:rsidRPr="00CE3CBA">
        <w:rPr>
          <w:rFonts w:cstheme="minorHAnsi"/>
          <w:color w:val="FF0000"/>
        </w:rPr>
        <w:t>Data Protection Officer/Manager.</w:t>
      </w:r>
    </w:p>
    <w:p w14:paraId="2223C956" w14:textId="502E3892" w:rsidR="00B14774" w:rsidRPr="00CE365C" w:rsidRDefault="00B14774" w:rsidP="002D47D1">
      <w:pPr>
        <w:pStyle w:val="DPOBoxContent"/>
        <w:jc w:val="both"/>
        <w:rPr>
          <w:rFonts w:cstheme="minorHAnsi"/>
        </w:rPr>
      </w:pPr>
      <w:r w:rsidRPr="00CE365C">
        <w:rPr>
          <w:rFonts w:cstheme="minorHAnsi"/>
        </w:rPr>
        <w:t xml:space="preserve">Further information about the DPA 2018 and the </w:t>
      </w:r>
      <w:r w:rsidR="009F2DED">
        <w:rPr>
          <w:rFonts w:cstheme="minorHAnsi"/>
        </w:rPr>
        <w:t xml:space="preserve">UK </w:t>
      </w:r>
      <w:r w:rsidRPr="00CE365C">
        <w:rPr>
          <w:rFonts w:cstheme="minorHAnsi"/>
        </w:rPr>
        <w:t>GDPR can be found on the Information Commissioner’s Office (ICO) website:</w:t>
      </w:r>
      <w:r w:rsidRPr="00CE365C">
        <w:t xml:space="preserve"> </w:t>
      </w:r>
      <w:hyperlink r:id="rId14" w:history="1">
        <w:r w:rsidRPr="00CE365C">
          <w:rPr>
            <w:rStyle w:val="Hyperlink"/>
            <w:rFonts w:cstheme="minorHAnsi"/>
          </w:rPr>
          <w:t>https://ico.org.uk/</w:t>
        </w:r>
      </w:hyperlink>
      <w:r w:rsidRPr="00CE365C">
        <w:rPr>
          <w:rStyle w:val="Hyperlink"/>
          <w:rFonts w:cstheme="minorHAnsi"/>
        </w:rPr>
        <w:t>.</w:t>
      </w:r>
      <w:r w:rsidRPr="00CE365C">
        <w:rPr>
          <w:rFonts w:cstheme="minorHAnsi"/>
        </w:rPr>
        <w:tab/>
      </w:r>
    </w:p>
    <w:sectPr w:rsidR="00B14774" w:rsidRPr="00CE365C" w:rsidSect="00CD427D">
      <w:headerReference w:type="default" r:id="rId15"/>
      <w:footerReference w:type="default" r:id="rId16"/>
      <w:headerReference w:type="first" r:id="rId17"/>
      <w:footerReference w:type="first" r:id="rId18"/>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9729C" w14:textId="77777777" w:rsidR="006601BD" w:rsidRDefault="006601BD">
      <w:r>
        <w:separator/>
      </w:r>
    </w:p>
  </w:endnote>
  <w:endnote w:type="continuationSeparator" w:id="0">
    <w:p w14:paraId="51DB1CE0" w14:textId="77777777" w:rsidR="006601BD" w:rsidRDefault="006601BD">
      <w:r>
        <w:continuationSeparator/>
      </w:r>
    </w:p>
  </w:endnote>
  <w:endnote w:type="continuationNotice" w:id="1">
    <w:p w14:paraId="4C1E63ED" w14:textId="77777777" w:rsidR="006601BD" w:rsidRDefault="006601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B14774" w:rsidRPr="00596FAB" w:rsidRDefault="00B14774"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B14774" w:rsidRDefault="00B14774" w:rsidP="00134713">
    <w:pPr>
      <w:pStyle w:val="Footermi"/>
      <w:pBdr>
        <w:top w:val="single" w:sz="4" w:space="31" w:color="7F7F7F" w:themeColor="text1" w:themeTint="80"/>
      </w:pBdr>
      <w:tabs>
        <w:tab w:val="clear" w:pos="8335"/>
        <w:tab w:val="right" w:pos="7995"/>
      </w:tabs>
      <w:jc w:val="center"/>
    </w:pPr>
  </w:p>
  <w:p w14:paraId="5A372F6F" w14:textId="6027F22A" w:rsidR="00B14774" w:rsidRPr="00804C65" w:rsidRDefault="00B1477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6ED2" w14:textId="77777777" w:rsidR="006601BD" w:rsidRDefault="006601BD">
      <w:r>
        <w:separator/>
      </w:r>
    </w:p>
  </w:footnote>
  <w:footnote w:type="continuationSeparator" w:id="0">
    <w:p w14:paraId="04335EEB" w14:textId="77777777" w:rsidR="006601BD" w:rsidRDefault="006601BD">
      <w:r>
        <w:continuationSeparator/>
      </w:r>
    </w:p>
  </w:footnote>
  <w:footnote w:type="continuationNotice" w:id="1">
    <w:p w14:paraId="70FB3E4C" w14:textId="77777777" w:rsidR="006601BD" w:rsidRDefault="006601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B14774" w:rsidRDefault="00B14774">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B14774" w:rsidRDefault="00B1477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36pt;height:583pt;visibility:visible;mso-wrap-style:square" o:bullet="t">
        <v:imagedata r:id="rId1" o:title=""/>
      </v:shape>
    </w:pict>
  </w:numPicBullet>
  <w:abstractNum w:abstractNumId="0" w15:restartNumberingAfterBreak="0">
    <w:nsid w:val="FFFFFF7C"/>
    <w:multiLevelType w:val="singleLevel"/>
    <w:tmpl w:val="C7FEE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D2E6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EA4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6E4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C851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07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4EA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A2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5A2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1CA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09860A25"/>
    <w:multiLevelType w:val="hybridMultilevel"/>
    <w:tmpl w:val="A34A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00D85"/>
    <w:multiLevelType w:val="hybridMultilevel"/>
    <w:tmpl w:val="D988E924"/>
    <w:lvl w:ilvl="0" w:tplc="767281FE">
      <w:start w:val="1"/>
      <w:numFmt w:val="bullet"/>
      <w:lvlText w:val=""/>
      <w:lvlJc w:val="left"/>
      <w:pPr>
        <w:ind w:left="927" w:hanging="360"/>
      </w:pPr>
      <w:rPr>
        <w:rFonts w:ascii="Symbol" w:hAnsi="Symbol" w:hint="default"/>
        <w:b/>
        <w:i w:val="0"/>
        <w:color w:val="F79646" w:themeColor="accent6"/>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3B11A95"/>
    <w:multiLevelType w:val="hybridMultilevel"/>
    <w:tmpl w:val="CDA030A0"/>
    <w:lvl w:ilvl="0" w:tplc="EF88F8BA">
      <w:start w:val="1"/>
      <w:numFmt w:val="decimal"/>
      <w:lvlText w:val="%1."/>
      <w:lvlJc w:val="left"/>
      <w:pPr>
        <w:ind w:left="7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B70DC"/>
    <w:multiLevelType w:val="hybridMultilevel"/>
    <w:tmpl w:val="1BB8DBE6"/>
    <w:lvl w:ilvl="0" w:tplc="62A00F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B1326B1"/>
    <w:multiLevelType w:val="hybridMultilevel"/>
    <w:tmpl w:val="26FE2A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B1F0470"/>
    <w:multiLevelType w:val="multilevel"/>
    <w:tmpl w:val="E5628CE4"/>
    <w:numStyleLink w:val="Style1"/>
  </w:abstractNum>
  <w:abstractNum w:abstractNumId="17" w15:restartNumberingAfterBreak="0">
    <w:nsid w:val="2BA47850"/>
    <w:multiLevelType w:val="hybridMultilevel"/>
    <w:tmpl w:val="6358C39E"/>
    <w:lvl w:ilvl="0" w:tplc="08090001">
      <w:start w:val="1"/>
      <w:numFmt w:val="bulle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8" w15:restartNumberingAfterBreak="0">
    <w:nsid w:val="2ECB4AFF"/>
    <w:multiLevelType w:val="hybridMultilevel"/>
    <w:tmpl w:val="23284110"/>
    <w:lvl w:ilvl="0" w:tplc="AB4058C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30962559"/>
    <w:multiLevelType w:val="hybridMultilevel"/>
    <w:tmpl w:val="F3FE1C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A7049D"/>
    <w:multiLevelType w:val="hybridMultilevel"/>
    <w:tmpl w:val="4E4C41F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294524"/>
    <w:multiLevelType w:val="hybridMultilevel"/>
    <w:tmpl w:val="D93A1AF8"/>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3C361522"/>
    <w:multiLevelType w:val="hybridMultilevel"/>
    <w:tmpl w:val="E0163BDC"/>
    <w:lvl w:ilvl="0" w:tplc="87EAA762">
      <w:start w:val="1"/>
      <w:numFmt w:val="bullet"/>
      <w:lvlText w:val=""/>
      <w:lvlJc w:val="left"/>
      <w:pPr>
        <w:ind w:left="927" w:hanging="360"/>
      </w:pPr>
      <w:rPr>
        <w:rFonts w:ascii="Symbol" w:hAnsi="Symbol" w:hint="default"/>
        <w:b/>
        <w:i w:val="0"/>
        <w:color w:val="00B05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3C89221F"/>
    <w:multiLevelType w:val="hybridMultilevel"/>
    <w:tmpl w:val="4B5456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91E5287"/>
    <w:multiLevelType w:val="hybridMultilevel"/>
    <w:tmpl w:val="F266B96E"/>
    <w:lvl w:ilvl="0" w:tplc="BE4AA8B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4B251F36"/>
    <w:multiLevelType w:val="multilevel"/>
    <w:tmpl w:val="0666C2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color w:val="auto"/>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CAE7DCA"/>
    <w:multiLevelType w:val="hybridMultilevel"/>
    <w:tmpl w:val="19B485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0437CD"/>
    <w:multiLevelType w:val="hybridMultilevel"/>
    <w:tmpl w:val="FB2A3720"/>
    <w:lvl w:ilvl="0" w:tplc="F4FAE0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56775"/>
    <w:multiLevelType w:val="hybridMultilevel"/>
    <w:tmpl w:val="8872ED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7911920"/>
    <w:multiLevelType w:val="hybridMultilevel"/>
    <w:tmpl w:val="3440C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9C53388"/>
    <w:multiLevelType w:val="hybridMultilevel"/>
    <w:tmpl w:val="61E0674A"/>
    <w:lvl w:ilvl="0" w:tplc="3EB05DBE">
      <w:start w:val="1"/>
      <w:numFmt w:val="bullet"/>
      <w:lvlText w:val=""/>
      <w:lvlJc w:val="left"/>
      <w:pPr>
        <w:ind w:left="879" w:hanging="360"/>
      </w:pPr>
      <w:rPr>
        <w:rFonts w:ascii="Symbol" w:hAnsi="Symbol" w:hint="default"/>
        <w:color w:val="FEC707"/>
      </w:rPr>
    </w:lvl>
    <w:lvl w:ilvl="1" w:tplc="08090003">
      <w:start w:val="1"/>
      <w:numFmt w:val="bullet"/>
      <w:lvlText w:val="o"/>
      <w:lvlJc w:val="left"/>
      <w:pPr>
        <w:ind w:left="1599" w:hanging="360"/>
      </w:pPr>
      <w:rPr>
        <w:rFonts w:ascii="Courier New" w:hAnsi="Courier New" w:cs="Courier New" w:hint="default"/>
      </w:rPr>
    </w:lvl>
    <w:lvl w:ilvl="2" w:tplc="EB12A494">
      <w:start w:val="1"/>
      <w:numFmt w:val="bullet"/>
      <w:lvlText w:val=""/>
      <w:lvlJc w:val="left"/>
      <w:pPr>
        <w:ind w:left="2319" w:hanging="360"/>
      </w:pPr>
      <w:rPr>
        <w:rFonts w:ascii="Wingdings" w:hAnsi="Wingdings" w:hint="default"/>
        <w:color w:val="FFC000"/>
      </w:rPr>
    </w:lvl>
    <w:lvl w:ilvl="3" w:tplc="0809000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2" w15:restartNumberingAfterBreak="0">
    <w:nsid w:val="5D275F66"/>
    <w:multiLevelType w:val="multilevel"/>
    <w:tmpl w:val="0809001D"/>
    <w:lvl w:ilvl="0">
      <w:start w:val="1"/>
      <w:numFmt w:val="decimal"/>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33" w15:restartNumberingAfterBreak="0">
    <w:nsid w:val="5E024F8F"/>
    <w:multiLevelType w:val="hybridMultilevel"/>
    <w:tmpl w:val="A8401024"/>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E0F3A91"/>
    <w:multiLevelType w:val="hybridMultilevel"/>
    <w:tmpl w:val="0B4E2FEE"/>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1135715"/>
    <w:multiLevelType w:val="hybridMultilevel"/>
    <w:tmpl w:val="BF8AC330"/>
    <w:lvl w:ilvl="0" w:tplc="D9308C2C">
      <w:start w:val="1"/>
      <w:numFmt w:val="bullet"/>
      <w:lvlText w:val=""/>
      <w:lvlJc w:val="left"/>
      <w:pPr>
        <w:ind w:left="927" w:hanging="360"/>
      </w:pPr>
      <w:rPr>
        <w:rFonts w:ascii="Symbol" w:hAnsi="Symbol" w:hint="default"/>
        <w:b/>
        <w:i w:val="0"/>
        <w:color w:val="FF000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4555C1A"/>
    <w:multiLevelType w:val="hybridMultilevel"/>
    <w:tmpl w:val="1EDE6E6A"/>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34402A"/>
    <w:multiLevelType w:val="hybridMultilevel"/>
    <w:tmpl w:val="74A2E6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671A2A48"/>
    <w:multiLevelType w:val="hybridMultilevel"/>
    <w:tmpl w:val="98D0E7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2" w15:restartNumberingAfterBreak="0">
    <w:nsid w:val="714A69C3"/>
    <w:multiLevelType w:val="hybridMultilevel"/>
    <w:tmpl w:val="7BB44518"/>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A4276"/>
    <w:multiLevelType w:val="hybridMultilevel"/>
    <w:tmpl w:val="1EDAE79E"/>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899368408">
    <w:abstractNumId w:val="10"/>
  </w:num>
  <w:num w:numId="2" w16cid:durableId="2031910132">
    <w:abstractNumId w:val="37"/>
  </w:num>
  <w:num w:numId="3" w16cid:durableId="734550279">
    <w:abstractNumId w:val="27"/>
  </w:num>
  <w:num w:numId="4" w16cid:durableId="457407631">
    <w:abstractNumId w:val="40"/>
  </w:num>
  <w:num w:numId="5" w16cid:durableId="673999553">
    <w:abstractNumId w:val="10"/>
  </w:num>
  <w:num w:numId="6" w16cid:durableId="1856921762">
    <w:abstractNumId w:val="43"/>
  </w:num>
  <w:num w:numId="7" w16cid:durableId="596135042">
    <w:abstractNumId w:val="25"/>
  </w:num>
  <w:num w:numId="8" w16cid:durableId="249432541">
    <w:abstractNumId w:val="21"/>
  </w:num>
  <w:num w:numId="9" w16cid:durableId="1162619959">
    <w:abstractNumId w:val="34"/>
  </w:num>
  <w:num w:numId="10" w16cid:durableId="1847671311">
    <w:abstractNumId w:val="11"/>
  </w:num>
  <w:num w:numId="11" w16cid:durableId="2044090473">
    <w:abstractNumId w:val="38"/>
  </w:num>
  <w:num w:numId="12" w16cid:durableId="121777225">
    <w:abstractNumId w:val="30"/>
  </w:num>
  <w:num w:numId="13" w16cid:durableId="835418990">
    <w:abstractNumId w:val="19"/>
  </w:num>
  <w:num w:numId="14" w16cid:durableId="4288305">
    <w:abstractNumId w:val="28"/>
  </w:num>
  <w:num w:numId="15" w16cid:durableId="692344687">
    <w:abstractNumId w:val="26"/>
  </w:num>
  <w:num w:numId="16" w16cid:durableId="2109498378">
    <w:abstractNumId w:val="35"/>
  </w:num>
  <w:num w:numId="17" w16cid:durableId="889268242">
    <w:abstractNumId w:val="12"/>
  </w:num>
  <w:num w:numId="18" w16cid:durableId="346448978">
    <w:abstractNumId w:val="22"/>
  </w:num>
  <w:num w:numId="19" w16cid:durableId="1460343335">
    <w:abstractNumId w:val="18"/>
  </w:num>
  <w:num w:numId="20" w16cid:durableId="1204093867">
    <w:abstractNumId w:val="24"/>
  </w:num>
  <w:num w:numId="21" w16cid:durableId="571282409">
    <w:abstractNumId w:val="9"/>
  </w:num>
  <w:num w:numId="22" w16cid:durableId="1279600036">
    <w:abstractNumId w:val="7"/>
  </w:num>
  <w:num w:numId="23" w16cid:durableId="1152063952">
    <w:abstractNumId w:val="6"/>
  </w:num>
  <w:num w:numId="24" w16cid:durableId="1589541331">
    <w:abstractNumId w:val="5"/>
  </w:num>
  <w:num w:numId="25" w16cid:durableId="1825971281">
    <w:abstractNumId w:val="4"/>
  </w:num>
  <w:num w:numId="26" w16cid:durableId="1914268882">
    <w:abstractNumId w:val="8"/>
  </w:num>
  <w:num w:numId="27" w16cid:durableId="78404125">
    <w:abstractNumId w:val="3"/>
  </w:num>
  <w:num w:numId="28" w16cid:durableId="271088250">
    <w:abstractNumId w:val="2"/>
  </w:num>
  <w:num w:numId="29" w16cid:durableId="586428708">
    <w:abstractNumId w:val="1"/>
  </w:num>
  <w:num w:numId="30" w16cid:durableId="199444312">
    <w:abstractNumId w:val="0"/>
  </w:num>
  <w:num w:numId="31" w16cid:durableId="581525269">
    <w:abstractNumId w:val="29"/>
  </w:num>
  <w:num w:numId="32" w16cid:durableId="1083066740">
    <w:abstractNumId w:val="14"/>
  </w:num>
  <w:num w:numId="33" w16cid:durableId="1074164537">
    <w:abstractNumId w:val="23"/>
  </w:num>
  <w:num w:numId="34" w16cid:durableId="1048915000">
    <w:abstractNumId w:val="33"/>
  </w:num>
  <w:num w:numId="35" w16cid:durableId="1401636455">
    <w:abstractNumId w:val="39"/>
  </w:num>
  <w:num w:numId="36" w16cid:durableId="1211922838">
    <w:abstractNumId w:val="31"/>
  </w:num>
  <w:num w:numId="37" w16cid:durableId="1773015644">
    <w:abstractNumId w:val="15"/>
  </w:num>
  <w:num w:numId="38" w16cid:durableId="1485467739">
    <w:abstractNumId w:val="32"/>
  </w:num>
  <w:num w:numId="39" w16cid:durableId="85812509">
    <w:abstractNumId w:val="16"/>
  </w:num>
  <w:num w:numId="40" w16cid:durableId="1865440237">
    <w:abstractNumId w:val="41"/>
  </w:num>
  <w:num w:numId="41" w16cid:durableId="533807093">
    <w:abstractNumId w:val="17"/>
  </w:num>
  <w:num w:numId="42" w16cid:durableId="1585139507">
    <w:abstractNumId w:val="17"/>
  </w:num>
  <w:num w:numId="43" w16cid:durableId="548876981">
    <w:abstractNumId w:val="10"/>
  </w:num>
  <w:num w:numId="44" w16cid:durableId="230040060">
    <w:abstractNumId w:val="36"/>
  </w:num>
  <w:num w:numId="45" w16cid:durableId="1643073482">
    <w:abstractNumId w:val="42"/>
  </w:num>
  <w:num w:numId="46" w16cid:durableId="84739647">
    <w:abstractNumId w:val="44"/>
  </w:num>
  <w:num w:numId="47" w16cid:durableId="1949652958">
    <w:abstractNumId w:val="20"/>
  </w:num>
  <w:num w:numId="48" w16cid:durableId="61775963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454C"/>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5791"/>
    <w:rsid w:val="0003603E"/>
    <w:rsid w:val="000366BF"/>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A9C"/>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A0A"/>
    <w:rsid w:val="00091D54"/>
    <w:rsid w:val="00092568"/>
    <w:rsid w:val="00092F5D"/>
    <w:rsid w:val="00093467"/>
    <w:rsid w:val="0009364C"/>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3A7C"/>
    <w:rsid w:val="000C4537"/>
    <w:rsid w:val="000C46A7"/>
    <w:rsid w:val="000C46FA"/>
    <w:rsid w:val="000C4825"/>
    <w:rsid w:val="000C5A4F"/>
    <w:rsid w:val="000C5A59"/>
    <w:rsid w:val="000C6467"/>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C52"/>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4DD7"/>
    <w:rsid w:val="0013502A"/>
    <w:rsid w:val="001351F6"/>
    <w:rsid w:val="001361EC"/>
    <w:rsid w:val="00140CC8"/>
    <w:rsid w:val="001417D6"/>
    <w:rsid w:val="00141D24"/>
    <w:rsid w:val="001429FE"/>
    <w:rsid w:val="00142F3E"/>
    <w:rsid w:val="0014301E"/>
    <w:rsid w:val="00143C89"/>
    <w:rsid w:val="00143E44"/>
    <w:rsid w:val="001450C2"/>
    <w:rsid w:val="00145181"/>
    <w:rsid w:val="00145DB0"/>
    <w:rsid w:val="001462AF"/>
    <w:rsid w:val="00146BAA"/>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6D1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0DAE"/>
    <w:rsid w:val="00171C6B"/>
    <w:rsid w:val="001730B9"/>
    <w:rsid w:val="001734EB"/>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F69"/>
    <w:rsid w:val="001A5491"/>
    <w:rsid w:val="001A5963"/>
    <w:rsid w:val="001A5AB0"/>
    <w:rsid w:val="001A5F62"/>
    <w:rsid w:val="001A634F"/>
    <w:rsid w:val="001A6463"/>
    <w:rsid w:val="001A66AA"/>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20A"/>
    <w:rsid w:val="001B481F"/>
    <w:rsid w:val="001B4929"/>
    <w:rsid w:val="001B5814"/>
    <w:rsid w:val="001B5F8A"/>
    <w:rsid w:val="001B63E0"/>
    <w:rsid w:val="001B6A4A"/>
    <w:rsid w:val="001B7340"/>
    <w:rsid w:val="001B74BC"/>
    <w:rsid w:val="001B7C8A"/>
    <w:rsid w:val="001B7CCE"/>
    <w:rsid w:val="001C0929"/>
    <w:rsid w:val="001C10AA"/>
    <w:rsid w:val="001C116D"/>
    <w:rsid w:val="001C2161"/>
    <w:rsid w:val="001C2578"/>
    <w:rsid w:val="001C2808"/>
    <w:rsid w:val="001C3B87"/>
    <w:rsid w:val="001C4213"/>
    <w:rsid w:val="001C5160"/>
    <w:rsid w:val="001C55DD"/>
    <w:rsid w:val="001C5804"/>
    <w:rsid w:val="001C59F0"/>
    <w:rsid w:val="001C6EC6"/>
    <w:rsid w:val="001C6FA9"/>
    <w:rsid w:val="001C7187"/>
    <w:rsid w:val="001C7A60"/>
    <w:rsid w:val="001D0F06"/>
    <w:rsid w:val="001D2AAF"/>
    <w:rsid w:val="001D2C6D"/>
    <w:rsid w:val="001D3380"/>
    <w:rsid w:val="001D49A8"/>
    <w:rsid w:val="001D4ADA"/>
    <w:rsid w:val="001D4B8D"/>
    <w:rsid w:val="001D4CC1"/>
    <w:rsid w:val="001D5875"/>
    <w:rsid w:val="001D5897"/>
    <w:rsid w:val="001D5B2F"/>
    <w:rsid w:val="001D6FF5"/>
    <w:rsid w:val="001D7CE7"/>
    <w:rsid w:val="001E009F"/>
    <w:rsid w:val="001E0135"/>
    <w:rsid w:val="001E079A"/>
    <w:rsid w:val="001E13FF"/>
    <w:rsid w:val="001E1EB3"/>
    <w:rsid w:val="001E22D4"/>
    <w:rsid w:val="001E2A32"/>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921"/>
    <w:rsid w:val="00213A27"/>
    <w:rsid w:val="00214005"/>
    <w:rsid w:val="0021471A"/>
    <w:rsid w:val="002147B0"/>
    <w:rsid w:val="0021564E"/>
    <w:rsid w:val="002159E7"/>
    <w:rsid w:val="00215AA5"/>
    <w:rsid w:val="00215CD6"/>
    <w:rsid w:val="00215F37"/>
    <w:rsid w:val="00216924"/>
    <w:rsid w:val="00216B7A"/>
    <w:rsid w:val="00216D21"/>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A43"/>
    <w:rsid w:val="00237137"/>
    <w:rsid w:val="00237BC5"/>
    <w:rsid w:val="00241129"/>
    <w:rsid w:val="0024179D"/>
    <w:rsid w:val="00241985"/>
    <w:rsid w:val="0024221F"/>
    <w:rsid w:val="00242BAD"/>
    <w:rsid w:val="00245736"/>
    <w:rsid w:val="002464AD"/>
    <w:rsid w:val="002465F4"/>
    <w:rsid w:val="00246C03"/>
    <w:rsid w:val="00246DA3"/>
    <w:rsid w:val="00246DDC"/>
    <w:rsid w:val="0024797D"/>
    <w:rsid w:val="0025018F"/>
    <w:rsid w:val="002507ED"/>
    <w:rsid w:val="00250843"/>
    <w:rsid w:val="0025088D"/>
    <w:rsid w:val="00250B36"/>
    <w:rsid w:val="00250FCA"/>
    <w:rsid w:val="002514F4"/>
    <w:rsid w:val="002516C1"/>
    <w:rsid w:val="00253161"/>
    <w:rsid w:val="00253763"/>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2AD9"/>
    <w:rsid w:val="002735C1"/>
    <w:rsid w:val="00273779"/>
    <w:rsid w:val="00273EF3"/>
    <w:rsid w:val="00273F59"/>
    <w:rsid w:val="0027458C"/>
    <w:rsid w:val="002745A8"/>
    <w:rsid w:val="0027475B"/>
    <w:rsid w:val="00274D77"/>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466C"/>
    <w:rsid w:val="002B4CDA"/>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609"/>
    <w:rsid w:val="002D1929"/>
    <w:rsid w:val="002D1F40"/>
    <w:rsid w:val="002D24B0"/>
    <w:rsid w:val="002D30B7"/>
    <w:rsid w:val="002D34B1"/>
    <w:rsid w:val="002D39F9"/>
    <w:rsid w:val="002D47D1"/>
    <w:rsid w:val="002D4ADE"/>
    <w:rsid w:val="002D5060"/>
    <w:rsid w:val="002D5C68"/>
    <w:rsid w:val="002D62AB"/>
    <w:rsid w:val="002D7C56"/>
    <w:rsid w:val="002D7FDD"/>
    <w:rsid w:val="002E00F2"/>
    <w:rsid w:val="002E07E5"/>
    <w:rsid w:val="002E0F3F"/>
    <w:rsid w:val="002E16F8"/>
    <w:rsid w:val="002E1BCB"/>
    <w:rsid w:val="002E2588"/>
    <w:rsid w:val="002E2CD4"/>
    <w:rsid w:val="002E37B8"/>
    <w:rsid w:val="002E3AB6"/>
    <w:rsid w:val="002E3ABC"/>
    <w:rsid w:val="002E4CC8"/>
    <w:rsid w:val="002E589B"/>
    <w:rsid w:val="002E597B"/>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0B"/>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2BB3"/>
    <w:rsid w:val="00313FCB"/>
    <w:rsid w:val="003144B6"/>
    <w:rsid w:val="00315387"/>
    <w:rsid w:val="00315980"/>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6F7"/>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4A6E"/>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4468"/>
    <w:rsid w:val="00354CD0"/>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862"/>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6C7"/>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6BA4"/>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5E46"/>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2E43"/>
    <w:rsid w:val="00413DE4"/>
    <w:rsid w:val="004142B3"/>
    <w:rsid w:val="004144A6"/>
    <w:rsid w:val="00415B1D"/>
    <w:rsid w:val="00416AFD"/>
    <w:rsid w:val="00417338"/>
    <w:rsid w:val="00417396"/>
    <w:rsid w:val="004173C1"/>
    <w:rsid w:val="004174B2"/>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6EF5"/>
    <w:rsid w:val="00427029"/>
    <w:rsid w:val="00427342"/>
    <w:rsid w:val="004327EB"/>
    <w:rsid w:val="00432BB3"/>
    <w:rsid w:val="00432CD1"/>
    <w:rsid w:val="004338BF"/>
    <w:rsid w:val="00433949"/>
    <w:rsid w:val="00434A38"/>
    <w:rsid w:val="004354AA"/>
    <w:rsid w:val="0043553F"/>
    <w:rsid w:val="00435F57"/>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60D91"/>
    <w:rsid w:val="00460E8B"/>
    <w:rsid w:val="0046155E"/>
    <w:rsid w:val="00461CE3"/>
    <w:rsid w:val="004623CB"/>
    <w:rsid w:val="004629AA"/>
    <w:rsid w:val="004639AA"/>
    <w:rsid w:val="00463D25"/>
    <w:rsid w:val="00464306"/>
    <w:rsid w:val="00464B42"/>
    <w:rsid w:val="00465F2E"/>
    <w:rsid w:val="004660EC"/>
    <w:rsid w:val="00466EDC"/>
    <w:rsid w:val="004671B1"/>
    <w:rsid w:val="0046726B"/>
    <w:rsid w:val="004704FF"/>
    <w:rsid w:val="00471C1D"/>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0DDF"/>
    <w:rsid w:val="0048128A"/>
    <w:rsid w:val="00481960"/>
    <w:rsid w:val="00481E2F"/>
    <w:rsid w:val="00482CC5"/>
    <w:rsid w:val="00482DF7"/>
    <w:rsid w:val="00483347"/>
    <w:rsid w:val="004840ED"/>
    <w:rsid w:val="004846E8"/>
    <w:rsid w:val="0048474E"/>
    <w:rsid w:val="00484886"/>
    <w:rsid w:val="004854DD"/>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D00"/>
    <w:rsid w:val="004A02D8"/>
    <w:rsid w:val="004A142B"/>
    <w:rsid w:val="004A14AA"/>
    <w:rsid w:val="004A1645"/>
    <w:rsid w:val="004A2029"/>
    <w:rsid w:val="004A2B5B"/>
    <w:rsid w:val="004A3A07"/>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31"/>
    <w:rsid w:val="004C1DDC"/>
    <w:rsid w:val="004C236C"/>
    <w:rsid w:val="004C26B0"/>
    <w:rsid w:val="004C2DAF"/>
    <w:rsid w:val="004C37D9"/>
    <w:rsid w:val="004C4B72"/>
    <w:rsid w:val="004C5497"/>
    <w:rsid w:val="004C71B5"/>
    <w:rsid w:val="004C728A"/>
    <w:rsid w:val="004C75CE"/>
    <w:rsid w:val="004C78A8"/>
    <w:rsid w:val="004C7E65"/>
    <w:rsid w:val="004D0295"/>
    <w:rsid w:val="004D06CF"/>
    <w:rsid w:val="004D08BE"/>
    <w:rsid w:val="004D4837"/>
    <w:rsid w:val="004D4BE8"/>
    <w:rsid w:val="004D4E9F"/>
    <w:rsid w:val="004D55D3"/>
    <w:rsid w:val="004D5A07"/>
    <w:rsid w:val="004D65BC"/>
    <w:rsid w:val="004D6F61"/>
    <w:rsid w:val="004D70A5"/>
    <w:rsid w:val="004D7A29"/>
    <w:rsid w:val="004E0D15"/>
    <w:rsid w:val="004E146C"/>
    <w:rsid w:val="004E1B90"/>
    <w:rsid w:val="004E1F14"/>
    <w:rsid w:val="004E28F7"/>
    <w:rsid w:val="004E2A1E"/>
    <w:rsid w:val="004E4422"/>
    <w:rsid w:val="004E44CF"/>
    <w:rsid w:val="004E65F0"/>
    <w:rsid w:val="004E7153"/>
    <w:rsid w:val="004E79D4"/>
    <w:rsid w:val="004F0301"/>
    <w:rsid w:val="004F09C9"/>
    <w:rsid w:val="004F0A52"/>
    <w:rsid w:val="004F0FCC"/>
    <w:rsid w:val="004F30FB"/>
    <w:rsid w:val="004F31B9"/>
    <w:rsid w:val="004F35B5"/>
    <w:rsid w:val="004F39E8"/>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B07"/>
    <w:rsid w:val="00537FAC"/>
    <w:rsid w:val="00540883"/>
    <w:rsid w:val="005408A7"/>
    <w:rsid w:val="00540CBA"/>
    <w:rsid w:val="00540EE7"/>
    <w:rsid w:val="00541D44"/>
    <w:rsid w:val="00541EC1"/>
    <w:rsid w:val="00541F08"/>
    <w:rsid w:val="00542765"/>
    <w:rsid w:val="0054283C"/>
    <w:rsid w:val="005428D9"/>
    <w:rsid w:val="005434CE"/>
    <w:rsid w:val="0054537F"/>
    <w:rsid w:val="00545902"/>
    <w:rsid w:val="00546D2A"/>
    <w:rsid w:val="00547B5A"/>
    <w:rsid w:val="00550B19"/>
    <w:rsid w:val="005515EF"/>
    <w:rsid w:val="00551ADE"/>
    <w:rsid w:val="00552051"/>
    <w:rsid w:val="00552076"/>
    <w:rsid w:val="00552A4C"/>
    <w:rsid w:val="005530E6"/>
    <w:rsid w:val="00553634"/>
    <w:rsid w:val="0055416F"/>
    <w:rsid w:val="00554E73"/>
    <w:rsid w:val="00554FD7"/>
    <w:rsid w:val="00555C43"/>
    <w:rsid w:val="00555D0C"/>
    <w:rsid w:val="005564F8"/>
    <w:rsid w:val="0055699F"/>
    <w:rsid w:val="00560D31"/>
    <w:rsid w:val="0056159B"/>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2C38"/>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162A"/>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1E7"/>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B7"/>
    <w:rsid w:val="005E44F1"/>
    <w:rsid w:val="005E52AB"/>
    <w:rsid w:val="005E5D8B"/>
    <w:rsid w:val="005E6263"/>
    <w:rsid w:val="005E633E"/>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E8E"/>
    <w:rsid w:val="00621030"/>
    <w:rsid w:val="00621414"/>
    <w:rsid w:val="00622844"/>
    <w:rsid w:val="006229B8"/>
    <w:rsid w:val="00622BCE"/>
    <w:rsid w:val="006235A1"/>
    <w:rsid w:val="006238C7"/>
    <w:rsid w:val="00623D92"/>
    <w:rsid w:val="006242C5"/>
    <w:rsid w:val="00624490"/>
    <w:rsid w:val="00626039"/>
    <w:rsid w:val="00626948"/>
    <w:rsid w:val="00626E11"/>
    <w:rsid w:val="006279C9"/>
    <w:rsid w:val="00630086"/>
    <w:rsid w:val="00630776"/>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085"/>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1BD"/>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28"/>
    <w:rsid w:val="006978AF"/>
    <w:rsid w:val="006979AD"/>
    <w:rsid w:val="00697AD7"/>
    <w:rsid w:val="006A04E6"/>
    <w:rsid w:val="006A0A8A"/>
    <w:rsid w:val="006A0B9E"/>
    <w:rsid w:val="006A0D8B"/>
    <w:rsid w:val="006A183E"/>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7B7"/>
    <w:rsid w:val="006B4D31"/>
    <w:rsid w:val="006B4FE5"/>
    <w:rsid w:val="006B51F8"/>
    <w:rsid w:val="006B611F"/>
    <w:rsid w:val="006B63E5"/>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1F1B"/>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248"/>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742"/>
    <w:rsid w:val="0070626A"/>
    <w:rsid w:val="007062C6"/>
    <w:rsid w:val="0070782A"/>
    <w:rsid w:val="0071024C"/>
    <w:rsid w:val="0071046C"/>
    <w:rsid w:val="00710EE5"/>
    <w:rsid w:val="007120E2"/>
    <w:rsid w:val="00712A1B"/>
    <w:rsid w:val="00713494"/>
    <w:rsid w:val="007136AC"/>
    <w:rsid w:val="00714EEC"/>
    <w:rsid w:val="0071521C"/>
    <w:rsid w:val="00715C69"/>
    <w:rsid w:val="0071613B"/>
    <w:rsid w:val="007166C9"/>
    <w:rsid w:val="00716846"/>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18A"/>
    <w:rsid w:val="00755604"/>
    <w:rsid w:val="0075642C"/>
    <w:rsid w:val="00756CCE"/>
    <w:rsid w:val="00756E9E"/>
    <w:rsid w:val="00756ED2"/>
    <w:rsid w:val="00756F7F"/>
    <w:rsid w:val="00757279"/>
    <w:rsid w:val="007579C6"/>
    <w:rsid w:val="00757AB1"/>
    <w:rsid w:val="00757FD8"/>
    <w:rsid w:val="00760272"/>
    <w:rsid w:val="00760796"/>
    <w:rsid w:val="007611B0"/>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199"/>
    <w:rsid w:val="00776992"/>
    <w:rsid w:val="00776E65"/>
    <w:rsid w:val="0077721B"/>
    <w:rsid w:val="007778F9"/>
    <w:rsid w:val="00777B85"/>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5373"/>
    <w:rsid w:val="0079574B"/>
    <w:rsid w:val="0079578A"/>
    <w:rsid w:val="00795979"/>
    <w:rsid w:val="00795E90"/>
    <w:rsid w:val="00796163"/>
    <w:rsid w:val="007961E1"/>
    <w:rsid w:val="0079632A"/>
    <w:rsid w:val="00796767"/>
    <w:rsid w:val="00797585"/>
    <w:rsid w:val="007A10E1"/>
    <w:rsid w:val="007A1361"/>
    <w:rsid w:val="007A2472"/>
    <w:rsid w:val="007A2621"/>
    <w:rsid w:val="007A392F"/>
    <w:rsid w:val="007A3D8B"/>
    <w:rsid w:val="007A44BA"/>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8B9"/>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4BB"/>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4D21"/>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2027"/>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977"/>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61"/>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0618"/>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0716"/>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43C"/>
    <w:rsid w:val="008939B5"/>
    <w:rsid w:val="00893A75"/>
    <w:rsid w:val="00893DDC"/>
    <w:rsid w:val="0089452E"/>
    <w:rsid w:val="00894978"/>
    <w:rsid w:val="00895B9A"/>
    <w:rsid w:val="00897A91"/>
    <w:rsid w:val="008A06BE"/>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48B"/>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2024"/>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241"/>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F5"/>
    <w:rsid w:val="009827E9"/>
    <w:rsid w:val="0098317F"/>
    <w:rsid w:val="009838E5"/>
    <w:rsid w:val="00984261"/>
    <w:rsid w:val="009865CE"/>
    <w:rsid w:val="00986B96"/>
    <w:rsid w:val="009873E2"/>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03D"/>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0BFA"/>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328D"/>
    <w:rsid w:val="009D408C"/>
    <w:rsid w:val="009D45CC"/>
    <w:rsid w:val="009D4888"/>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2DED"/>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DCE"/>
    <w:rsid w:val="00A126F5"/>
    <w:rsid w:val="00A12861"/>
    <w:rsid w:val="00A12925"/>
    <w:rsid w:val="00A13806"/>
    <w:rsid w:val="00A144F9"/>
    <w:rsid w:val="00A14835"/>
    <w:rsid w:val="00A14CB4"/>
    <w:rsid w:val="00A14CC6"/>
    <w:rsid w:val="00A152BA"/>
    <w:rsid w:val="00A16375"/>
    <w:rsid w:val="00A16F49"/>
    <w:rsid w:val="00A1748B"/>
    <w:rsid w:val="00A217CE"/>
    <w:rsid w:val="00A21C26"/>
    <w:rsid w:val="00A22683"/>
    <w:rsid w:val="00A22841"/>
    <w:rsid w:val="00A234A0"/>
    <w:rsid w:val="00A249EA"/>
    <w:rsid w:val="00A24AF0"/>
    <w:rsid w:val="00A25606"/>
    <w:rsid w:val="00A2564B"/>
    <w:rsid w:val="00A2578B"/>
    <w:rsid w:val="00A2653F"/>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6D6"/>
    <w:rsid w:val="00A57D21"/>
    <w:rsid w:val="00A60233"/>
    <w:rsid w:val="00A609E9"/>
    <w:rsid w:val="00A60B2E"/>
    <w:rsid w:val="00A61773"/>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8B8"/>
    <w:rsid w:val="00A76D0B"/>
    <w:rsid w:val="00A76F6C"/>
    <w:rsid w:val="00A779CD"/>
    <w:rsid w:val="00A77EF0"/>
    <w:rsid w:val="00A80116"/>
    <w:rsid w:val="00A8066A"/>
    <w:rsid w:val="00A80A20"/>
    <w:rsid w:val="00A819AC"/>
    <w:rsid w:val="00A81D2B"/>
    <w:rsid w:val="00A82264"/>
    <w:rsid w:val="00A8368F"/>
    <w:rsid w:val="00A84835"/>
    <w:rsid w:val="00A848CB"/>
    <w:rsid w:val="00A85150"/>
    <w:rsid w:val="00A867C6"/>
    <w:rsid w:val="00A86800"/>
    <w:rsid w:val="00A87093"/>
    <w:rsid w:val="00A87233"/>
    <w:rsid w:val="00A87333"/>
    <w:rsid w:val="00A8745D"/>
    <w:rsid w:val="00A878D6"/>
    <w:rsid w:val="00A90BB3"/>
    <w:rsid w:val="00A916E8"/>
    <w:rsid w:val="00A9208E"/>
    <w:rsid w:val="00A9285E"/>
    <w:rsid w:val="00A93751"/>
    <w:rsid w:val="00A93B1D"/>
    <w:rsid w:val="00A93C21"/>
    <w:rsid w:val="00A93DF1"/>
    <w:rsid w:val="00A94260"/>
    <w:rsid w:val="00A94B38"/>
    <w:rsid w:val="00A95041"/>
    <w:rsid w:val="00A951AE"/>
    <w:rsid w:val="00A9524F"/>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423F"/>
    <w:rsid w:val="00AA45A8"/>
    <w:rsid w:val="00AA4DCF"/>
    <w:rsid w:val="00AA4E9C"/>
    <w:rsid w:val="00AA5019"/>
    <w:rsid w:val="00AA5B41"/>
    <w:rsid w:val="00AA759D"/>
    <w:rsid w:val="00AA7A8C"/>
    <w:rsid w:val="00AB10E4"/>
    <w:rsid w:val="00AB1CDD"/>
    <w:rsid w:val="00AB2134"/>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4CD9"/>
    <w:rsid w:val="00AD4DBF"/>
    <w:rsid w:val="00AD5E14"/>
    <w:rsid w:val="00AD6FFC"/>
    <w:rsid w:val="00AD731A"/>
    <w:rsid w:val="00AD759A"/>
    <w:rsid w:val="00AD7EB2"/>
    <w:rsid w:val="00AE1658"/>
    <w:rsid w:val="00AE1A05"/>
    <w:rsid w:val="00AE1CAB"/>
    <w:rsid w:val="00AE24DF"/>
    <w:rsid w:val="00AE3ED6"/>
    <w:rsid w:val="00AE4240"/>
    <w:rsid w:val="00AE42E3"/>
    <w:rsid w:val="00AE4A76"/>
    <w:rsid w:val="00AE4B3A"/>
    <w:rsid w:val="00AE5910"/>
    <w:rsid w:val="00AE65CE"/>
    <w:rsid w:val="00AE70A9"/>
    <w:rsid w:val="00AF0147"/>
    <w:rsid w:val="00AF0386"/>
    <w:rsid w:val="00AF04F4"/>
    <w:rsid w:val="00AF27E9"/>
    <w:rsid w:val="00AF28DB"/>
    <w:rsid w:val="00AF2D7B"/>
    <w:rsid w:val="00AF38D3"/>
    <w:rsid w:val="00AF427E"/>
    <w:rsid w:val="00AF4A75"/>
    <w:rsid w:val="00AF4E88"/>
    <w:rsid w:val="00AF536C"/>
    <w:rsid w:val="00AF53FF"/>
    <w:rsid w:val="00AF7267"/>
    <w:rsid w:val="00AF72C8"/>
    <w:rsid w:val="00AF72F9"/>
    <w:rsid w:val="00AF7D63"/>
    <w:rsid w:val="00B0190C"/>
    <w:rsid w:val="00B02C79"/>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888"/>
    <w:rsid w:val="00B13C7F"/>
    <w:rsid w:val="00B1445D"/>
    <w:rsid w:val="00B1470B"/>
    <w:rsid w:val="00B14774"/>
    <w:rsid w:val="00B14E82"/>
    <w:rsid w:val="00B151B1"/>
    <w:rsid w:val="00B166FE"/>
    <w:rsid w:val="00B1706A"/>
    <w:rsid w:val="00B17078"/>
    <w:rsid w:val="00B17560"/>
    <w:rsid w:val="00B2121D"/>
    <w:rsid w:val="00B2174A"/>
    <w:rsid w:val="00B21C1E"/>
    <w:rsid w:val="00B22361"/>
    <w:rsid w:val="00B223FB"/>
    <w:rsid w:val="00B22D6F"/>
    <w:rsid w:val="00B233FD"/>
    <w:rsid w:val="00B23D24"/>
    <w:rsid w:val="00B23E8D"/>
    <w:rsid w:val="00B243E9"/>
    <w:rsid w:val="00B249A1"/>
    <w:rsid w:val="00B25F8D"/>
    <w:rsid w:val="00B26307"/>
    <w:rsid w:val="00B27079"/>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608"/>
    <w:rsid w:val="00B37755"/>
    <w:rsid w:val="00B37AC4"/>
    <w:rsid w:val="00B37DED"/>
    <w:rsid w:val="00B40A31"/>
    <w:rsid w:val="00B41270"/>
    <w:rsid w:val="00B41381"/>
    <w:rsid w:val="00B421A1"/>
    <w:rsid w:val="00B4274B"/>
    <w:rsid w:val="00B42C4B"/>
    <w:rsid w:val="00B43A51"/>
    <w:rsid w:val="00B446C2"/>
    <w:rsid w:val="00B44D0B"/>
    <w:rsid w:val="00B45216"/>
    <w:rsid w:val="00B4530B"/>
    <w:rsid w:val="00B45627"/>
    <w:rsid w:val="00B45A32"/>
    <w:rsid w:val="00B45A8C"/>
    <w:rsid w:val="00B46567"/>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3F11"/>
    <w:rsid w:val="00B5476F"/>
    <w:rsid w:val="00B548F1"/>
    <w:rsid w:val="00B554E6"/>
    <w:rsid w:val="00B55861"/>
    <w:rsid w:val="00B55C8E"/>
    <w:rsid w:val="00B5621D"/>
    <w:rsid w:val="00B56AD5"/>
    <w:rsid w:val="00B56CDC"/>
    <w:rsid w:val="00B6005D"/>
    <w:rsid w:val="00B611E8"/>
    <w:rsid w:val="00B61E9D"/>
    <w:rsid w:val="00B62F8C"/>
    <w:rsid w:val="00B63785"/>
    <w:rsid w:val="00B64533"/>
    <w:rsid w:val="00B655A8"/>
    <w:rsid w:val="00B65A36"/>
    <w:rsid w:val="00B65F2F"/>
    <w:rsid w:val="00B67364"/>
    <w:rsid w:val="00B67646"/>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33D"/>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79B"/>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BE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2C49"/>
    <w:rsid w:val="00C13424"/>
    <w:rsid w:val="00C1543A"/>
    <w:rsid w:val="00C154B1"/>
    <w:rsid w:val="00C1595B"/>
    <w:rsid w:val="00C164B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C22"/>
    <w:rsid w:val="00C30E7E"/>
    <w:rsid w:val="00C31136"/>
    <w:rsid w:val="00C311E9"/>
    <w:rsid w:val="00C31379"/>
    <w:rsid w:val="00C32D83"/>
    <w:rsid w:val="00C3328C"/>
    <w:rsid w:val="00C3340F"/>
    <w:rsid w:val="00C33919"/>
    <w:rsid w:val="00C34355"/>
    <w:rsid w:val="00C3509E"/>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6DF"/>
    <w:rsid w:val="00C54AF7"/>
    <w:rsid w:val="00C5606A"/>
    <w:rsid w:val="00C56423"/>
    <w:rsid w:val="00C56895"/>
    <w:rsid w:val="00C569B3"/>
    <w:rsid w:val="00C57693"/>
    <w:rsid w:val="00C605B1"/>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D98"/>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4DCC"/>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26D6"/>
    <w:rsid w:val="00CB295C"/>
    <w:rsid w:val="00CB36D0"/>
    <w:rsid w:val="00CB3899"/>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362E"/>
    <w:rsid w:val="00CD4118"/>
    <w:rsid w:val="00CD427D"/>
    <w:rsid w:val="00CD42AB"/>
    <w:rsid w:val="00CD46F3"/>
    <w:rsid w:val="00CD4C0A"/>
    <w:rsid w:val="00CD51F3"/>
    <w:rsid w:val="00CD545B"/>
    <w:rsid w:val="00CD552B"/>
    <w:rsid w:val="00CD5E3C"/>
    <w:rsid w:val="00CD797D"/>
    <w:rsid w:val="00CE041D"/>
    <w:rsid w:val="00CE0682"/>
    <w:rsid w:val="00CE09D1"/>
    <w:rsid w:val="00CE14FE"/>
    <w:rsid w:val="00CE1ACA"/>
    <w:rsid w:val="00CE1D55"/>
    <w:rsid w:val="00CE1DC4"/>
    <w:rsid w:val="00CE1FDD"/>
    <w:rsid w:val="00CE26A4"/>
    <w:rsid w:val="00CE2756"/>
    <w:rsid w:val="00CE2A74"/>
    <w:rsid w:val="00CE336A"/>
    <w:rsid w:val="00CE3ABD"/>
    <w:rsid w:val="00CE3CBA"/>
    <w:rsid w:val="00CE3ED2"/>
    <w:rsid w:val="00CE49BA"/>
    <w:rsid w:val="00CE4CF9"/>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72BB"/>
    <w:rsid w:val="00D00CE8"/>
    <w:rsid w:val="00D01007"/>
    <w:rsid w:val="00D01130"/>
    <w:rsid w:val="00D01679"/>
    <w:rsid w:val="00D01B9A"/>
    <w:rsid w:val="00D02127"/>
    <w:rsid w:val="00D02301"/>
    <w:rsid w:val="00D0283B"/>
    <w:rsid w:val="00D03187"/>
    <w:rsid w:val="00D03E9B"/>
    <w:rsid w:val="00D04A0A"/>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E73"/>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22B3"/>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CAC"/>
    <w:rsid w:val="00D97FAF"/>
    <w:rsid w:val="00DA002A"/>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793"/>
    <w:rsid w:val="00DE3862"/>
    <w:rsid w:val="00DE4778"/>
    <w:rsid w:val="00DE58BA"/>
    <w:rsid w:val="00DE612D"/>
    <w:rsid w:val="00DE70E6"/>
    <w:rsid w:val="00DE72E3"/>
    <w:rsid w:val="00DE7559"/>
    <w:rsid w:val="00DE76E7"/>
    <w:rsid w:val="00DE7912"/>
    <w:rsid w:val="00DF13C7"/>
    <w:rsid w:val="00DF2274"/>
    <w:rsid w:val="00DF2A33"/>
    <w:rsid w:val="00DF2DB0"/>
    <w:rsid w:val="00DF38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5CA"/>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2E8A"/>
    <w:rsid w:val="00E32F6F"/>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8DC"/>
    <w:rsid w:val="00E46CF1"/>
    <w:rsid w:val="00E46EED"/>
    <w:rsid w:val="00E47195"/>
    <w:rsid w:val="00E5054D"/>
    <w:rsid w:val="00E50912"/>
    <w:rsid w:val="00E509D9"/>
    <w:rsid w:val="00E50A1A"/>
    <w:rsid w:val="00E518A7"/>
    <w:rsid w:val="00E518F7"/>
    <w:rsid w:val="00E52629"/>
    <w:rsid w:val="00E5269D"/>
    <w:rsid w:val="00E52D31"/>
    <w:rsid w:val="00E53773"/>
    <w:rsid w:val="00E540EF"/>
    <w:rsid w:val="00E54142"/>
    <w:rsid w:val="00E542AB"/>
    <w:rsid w:val="00E54CF4"/>
    <w:rsid w:val="00E558AF"/>
    <w:rsid w:val="00E55B22"/>
    <w:rsid w:val="00E56056"/>
    <w:rsid w:val="00E56AFC"/>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36"/>
    <w:rsid w:val="00E708F4"/>
    <w:rsid w:val="00E70F97"/>
    <w:rsid w:val="00E71060"/>
    <w:rsid w:val="00E7119E"/>
    <w:rsid w:val="00E72945"/>
    <w:rsid w:val="00E7581D"/>
    <w:rsid w:val="00E76201"/>
    <w:rsid w:val="00E7641E"/>
    <w:rsid w:val="00E76C6E"/>
    <w:rsid w:val="00E76EE7"/>
    <w:rsid w:val="00E80332"/>
    <w:rsid w:val="00E809E6"/>
    <w:rsid w:val="00E80D48"/>
    <w:rsid w:val="00E80E88"/>
    <w:rsid w:val="00E81095"/>
    <w:rsid w:val="00E8154C"/>
    <w:rsid w:val="00E821CC"/>
    <w:rsid w:val="00E821E0"/>
    <w:rsid w:val="00E83B02"/>
    <w:rsid w:val="00E84FC5"/>
    <w:rsid w:val="00E8626F"/>
    <w:rsid w:val="00E8746F"/>
    <w:rsid w:val="00E878A0"/>
    <w:rsid w:val="00E9022B"/>
    <w:rsid w:val="00E902AC"/>
    <w:rsid w:val="00E90D5D"/>
    <w:rsid w:val="00E91788"/>
    <w:rsid w:val="00E9182E"/>
    <w:rsid w:val="00E91C6A"/>
    <w:rsid w:val="00E93544"/>
    <w:rsid w:val="00E9384B"/>
    <w:rsid w:val="00E93E5D"/>
    <w:rsid w:val="00E95B13"/>
    <w:rsid w:val="00E95E6A"/>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D1F3D"/>
    <w:rsid w:val="00ED2747"/>
    <w:rsid w:val="00ED3613"/>
    <w:rsid w:val="00ED3624"/>
    <w:rsid w:val="00ED3897"/>
    <w:rsid w:val="00ED3B6B"/>
    <w:rsid w:val="00ED45CC"/>
    <w:rsid w:val="00ED4D5F"/>
    <w:rsid w:val="00ED5026"/>
    <w:rsid w:val="00ED6960"/>
    <w:rsid w:val="00EE17CE"/>
    <w:rsid w:val="00EE1A84"/>
    <w:rsid w:val="00EE3650"/>
    <w:rsid w:val="00EE36D3"/>
    <w:rsid w:val="00EE3FDE"/>
    <w:rsid w:val="00EE4008"/>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2C"/>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25E0"/>
    <w:rsid w:val="00F42D7E"/>
    <w:rsid w:val="00F42DD4"/>
    <w:rsid w:val="00F44AE1"/>
    <w:rsid w:val="00F44D54"/>
    <w:rsid w:val="00F45080"/>
    <w:rsid w:val="00F4582B"/>
    <w:rsid w:val="00F45CA3"/>
    <w:rsid w:val="00F46862"/>
    <w:rsid w:val="00F468B0"/>
    <w:rsid w:val="00F46D65"/>
    <w:rsid w:val="00F472F4"/>
    <w:rsid w:val="00F47589"/>
    <w:rsid w:val="00F47FC3"/>
    <w:rsid w:val="00F503F3"/>
    <w:rsid w:val="00F51379"/>
    <w:rsid w:val="00F515CF"/>
    <w:rsid w:val="00F531CB"/>
    <w:rsid w:val="00F539FC"/>
    <w:rsid w:val="00F53BCE"/>
    <w:rsid w:val="00F53D82"/>
    <w:rsid w:val="00F54323"/>
    <w:rsid w:val="00F54F49"/>
    <w:rsid w:val="00F55138"/>
    <w:rsid w:val="00F55370"/>
    <w:rsid w:val="00F55595"/>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1E7"/>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8B7"/>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5F23"/>
    <w:rsid w:val="00F9660E"/>
    <w:rsid w:val="00F96D43"/>
    <w:rsid w:val="00F97564"/>
    <w:rsid w:val="00F97CFC"/>
    <w:rsid w:val="00F97D33"/>
    <w:rsid w:val="00FA23F0"/>
    <w:rsid w:val="00FA275A"/>
    <w:rsid w:val="00FA3E9B"/>
    <w:rsid w:val="00FA4C16"/>
    <w:rsid w:val="00FA6C57"/>
    <w:rsid w:val="00FA79F3"/>
    <w:rsid w:val="00FA7C52"/>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786B"/>
    <w:rsid w:val="00FB78F5"/>
    <w:rsid w:val="00FB7D2D"/>
    <w:rsid w:val="00FB7DB2"/>
    <w:rsid w:val="00FB7DF2"/>
    <w:rsid w:val="00FB7DF4"/>
    <w:rsid w:val="00FC1467"/>
    <w:rsid w:val="00FC17F6"/>
    <w:rsid w:val="00FC26AA"/>
    <w:rsid w:val="00FC3115"/>
    <w:rsid w:val="00FC3E46"/>
    <w:rsid w:val="00FC4807"/>
    <w:rsid w:val="00FC52C5"/>
    <w:rsid w:val="00FC5F64"/>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33D8"/>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943"/>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B14774"/>
    <w:pPr>
      <w:spacing w:after="0"/>
      <w:ind w:left="440"/>
    </w:pPr>
    <w:rPr>
      <w:rFonts w:asciiTheme="minorHAnsi" w:hAnsiTheme="minorHAnsi" w:cstheme="minorHAnsi"/>
      <w:sz w:val="20"/>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6"/>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697828"/>
    <w:pPr>
      <w:spacing w:before="360" w:after="0"/>
    </w:pPr>
    <w:rPr>
      <w:rFonts w:asciiTheme="majorHAnsi" w:hAnsiTheme="majorHAnsi"/>
      <w:b/>
      <w:bCs/>
      <w:caps/>
      <w:sz w:val="24"/>
      <w:szCs w:val="24"/>
    </w:rPr>
  </w:style>
  <w:style w:type="paragraph" w:styleId="TOC2">
    <w:name w:val="toc 2"/>
    <w:basedOn w:val="Normal"/>
    <w:next w:val="Normal"/>
    <w:uiPriority w:val="39"/>
    <w:rsid w:val="00697828"/>
    <w:pPr>
      <w:spacing w:before="240" w:after="0"/>
    </w:pPr>
    <w:rPr>
      <w:rFonts w:asciiTheme="minorHAnsi" w:hAnsiTheme="minorHAnsi" w:cstheme="minorHAnsi"/>
      <w:b/>
      <w:bCs/>
      <w:sz w:val="20"/>
    </w:rPr>
  </w:style>
  <w:style w:type="paragraph" w:styleId="TOC3">
    <w:name w:val="toc 3"/>
    <w:basedOn w:val="TOC2"/>
    <w:next w:val="Normal"/>
    <w:uiPriority w:val="39"/>
    <w:rsid w:val="00B14774"/>
    <w:pPr>
      <w:spacing w:before="0"/>
      <w:ind w:left="220"/>
    </w:pPr>
    <w:rPr>
      <w:b w:val="0"/>
      <w:bCs w:val="0"/>
    </w:rPr>
  </w:style>
  <w:style w:type="paragraph" w:styleId="TOC5">
    <w:name w:val="toc 5"/>
    <w:basedOn w:val="Normal"/>
    <w:next w:val="Normal"/>
    <w:autoRedefine/>
    <w:semiHidden/>
    <w:rsid w:val="00B14774"/>
    <w:pPr>
      <w:spacing w:after="0"/>
      <w:ind w:left="660"/>
    </w:pPr>
    <w:rPr>
      <w:rFonts w:asciiTheme="minorHAnsi" w:hAnsiTheme="minorHAnsi" w:cstheme="minorHAnsi"/>
      <w:sz w:val="20"/>
    </w:rPr>
  </w:style>
  <w:style w:type="paragraph" w:styleId="TOC6">
    <w:name w:val="toc 6"/>
    <w:basedOn w:val="Normal"/>
    <w:next w:val="Normal"/>
    <w:autoRedefine/>
    <w:semiHidden/>
    <w:rsid w:val="00B14774"/>
    <w:pPr>
      <w:spacing w:after="0"/>
      <w:ind w:left="880"/>
    </w:pPr>
    <w:rPr>
      <w:rFonts w:asciiTheme="minorHAnsi" w:hAnsiTheme="minorHAnsi" w:cstheme="minorHAnsi"/>
      <w:sz w:val="20"/>
    </w:rPr>
  </w:style>
  <w:style w:type="paragraph" w:styleId="TOC7">
    <w:name w:val="toc 7"/>
    <w:basedOn w:val="Normal"/>
    <w:next w:val="Normal"/>
    <w:autoRedefine/>
    <w:semiHidden/>
    <w:rsid w:val="00B14774"/>
    <w:pPr>
      <w:spacing w:after="0"/>
      <w:ind w:left="1100"/>
    </w:pPr>
    <w:rPr>
      <w:rFonts w:asciiTheme="minorHAnsi" w:hAnsiTheme="minorHAnsi" w:cstheme="minorHAnsi"/>
      <w:sz w:val="20"/>
    </w:rPr>
  </w:style>
  <w:style w:type="paragraph" w:styleId="TOC8">
    <w:name w:val="toc 8"/>
    <w:basedOn w:val="Normal"/>
    <w:next w:val="Normal"/>
    <w:autoRedefine/>
    <w:semiHidden/>
    <w:rsid w:val="00B14774"/>
    <w:pPr>
      <w:spacing w:after="0"/>
      <w:ind w:left="1320"/>
    </w:pPr>
    <w:rPr>
      <w:rFonts w:asciiTheme="minorHAnsi" w:hAnsiTheme="minorHAnsi" w:cstheme="minorHAnsi"/>
      <w:sz w:val="20"/>
    </w:rPr>
  </w:style>
  <w:style w:type="paragraph" w:styleId="TOC9">
    <w:name w:val="toc 9"/>
    <w:basedOn w:val="Normal"/>
    <w:next w:val="Normal"/>
    <w:autoRedefine/>
    <w:semiHidden/>
    <w:rsid w:val="00B14774"/>
    <w:pPr>
      <w:spacing w:after="0"/>
      <w:ind w:left="1540"/>
    </w:pPr>
    <w:rPr>
      <w:rFonts w:asciiTheme="minorHAnsi" w:hAnsiTheme="minorHAnsi" w:cstheme="minorHAnsi"/>
      <w:sz w:val="20"/>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40"/>
      </w:numPr>
    </w:pPr>
  </w:style>
  <w:style w:type="paragraph" w:customStyle="1" w:styleId="Heading2-DPO">
    <w:name w:val="Heading 2 - DPO"/>
    <w:basedOn w:val="DPOBoxContent"/>
    <w:qFormat/>
    <w:rsid w:val="00C154B1"/>
    <w:rPr>
      <w:rFonts w:cstheme="minorHAnsi"/>
      <w:b/>
      <w:color w:val="FFC000"/>
      <w:sz w:val="28"/>
      <w:szCs w:val="28"/>
    </w:rPr>
  </w:style>
  <w:style w:type="character" w:customStyle="1" w:styleId="PlainTable41">
    <w:name w:val="Plain Table 41"/>
    <w:qFormat/>
    <w:rsid w:val="00C154B1"/>
    <w:rPr>
      <w:b/>
      <w:i/>
      <w:sz w:val="22"/>
      <w:szCs w:val="22"/>
      <w:lang w:val="en-US" w:eastAsia="en-US" w:bidi="ar-SA"/>
    </w:rPr>
  </w:style>
  <w:style w:type="paragraph" w:customStyle="1" w:styleId="BodyText1">
    <w:name w:val="Body Text 1"/>
    <w:basedOn w:val="BodyText"/>
    <w:rsid w:val="00B14774"/>
    <w:pPr>
      <w:spacing w:before="120" w:after="120" w:line="240" w:lineRule="auto"/>
      <w:ind w:left="720"/>
      <w:jc w:val="left"/>
    </w:pPr>
    <w:rPr>
      <w:rFonts w:eastAsia="Calibri" w:cs="Calibri"/>
      <w:sz w:val="22"/>
      <w:szCs w:val="22"/>
      <w:lang w:val="en-US"/>
    </w:rPr>
  </w:style>
  <w:style w:type="paragraph" w:styleId="TOCHeading">
    <w:name w:val="TOC Heading"/>
    <w:basedOn w:val="Heading1"/>
    <w:next w:val="Normal"/>
    <w:uiPriority w:val="39"/>
    <w:unhideWhenUsed/>
    <w:qFormat/>
    <w:rsid w:val="00B14774"/>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Revision">
    <w:name w:val="Revision"/>
    <w:hidden/>
    <w:uiPriority w:val="99"/>
    <w:semiHidden/>
    <w:rsid w:val="00B37608"/>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ybersecurityzen.com/cybersecurity/keep-data-safe-rise-password-managers-1654/"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2.xml><?xml version="1.0" encoding="utf-8"?>
<ds:datastoreItem xmlns:ds="http://schemas.openxmlformats.org/officeDocument/2006/customXml" ds:itemID="{890E6493-6FD0-471B-B67F-3875D5ED4204}">
  <ds:schemaRefs>
    <ds:schemaRef ds:uri="http://schemas.openxmlformats.org/officeDocument/2006/bibliography"/>
  </ds:schemaRefs>
</ds:datastoreItem>
</file>

<file path=customXml/itemProps3.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31BBA7-68E5-4AF6-BFE6-A17AD401E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5690</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Manager/>
  <Company>The DPO Centre</Company>
  <LinksUpToDate>false</LinksUpToDate>
  <CharactersWithSpaces>38053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Tianna Powell</dc:creator>
  <cp:keywords/>
  <dc:description>V.1.5 - updated June 2020</dc:description>
  <cp:lastModifiedBy>Pippa Scotcher</cp:lastModifiedBy>
  <cp:revision>89</cp:revision>
  <cp:lastPrinted>2020-03-27T19:58:00Z</cp:lastPrinted>
  <dcterms:created xsi:type="dcterms:W3CDTF">2022-12-28T12:54:00Z</dcterms:created>
  <dcterms:modified xsi:type="dcterms:W3CDTF">2023-03-01T11:28:00Z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